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196A" w14:textId="77777777" w:rsidR="001C130B" w:rsidRDefault="00C31958" w:rsidP="001C130B">
      <w:pPr>
        <w:spacing w:line="276" w:lineRule="auto"/>
      </w:pPr>
      <w:r>
        <w:rPr>
          <w:noProof/>
        </w:rPr>
        <w:drawing>
          <wp:inline distT="0" distB="0" distL="0" distR="0" wp14:anchorId="45E969BF" wp14:editId="268AA6FF">
            <wp:extent cx="737235" cy="291429"/>
            <wp:effectExtent l="0" t="0" r="0" b="0"/>
            <wp:docPr id="8" name="Picture 8" descr="ph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t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74" cy="3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7B852" w14:textId="77777777" w:rsidR="004D6C40" w:rsidRDefault="00CC531F" w:rsidP="00BE56A7">
      <w:pPr>
        <w:pStyle w:val="Title"/>
      </w:pPr>
      <w:r>
        <w:t>expanding and factoring algebraic expressions</w:t>
      </w:r>
    </w:p>
    <w:p w14:paraId="01B70034" w14:textId="4935D302" w:rsidR="001C130B" w:rsidRPr="001C130B" w:rsidRDefault="001C130B" w:rsidP="001C130B">
      <w:pPr>
        <w:pStyle w:val="Subtitle"/>
      </w:pPr>
      <w:r w:rsidRPr="001C130B">
        <w:t xml:space="preserve">Author: </w:t>
      </w:r>
      <w:r w:rsidR="00326737">
        <w:t>Amanda McGarry</w:t>
      </w:r>
    </w:p>
    <w:p w14:paraId="648F7945" w14:textId="77777777" w:rsidR="002C6C30" w:rsidRPr="00B01D91" w:rsidRDefault="002C6C30" w:rsidP="00B01D91">
      <w:pPr>
        <w:pStyle w:val="Heading1"/>
      </w:pPr>
      <w:r w:rsidRPr="00B01D91">
        <w:t>Pre-Planning</w:t>
      </w:r>
    </w:p>
    <w:p w14:paraId="6F2C369D" w14:textId="77777777" w:rsidR="009741F6" w:rsidRPr="00AE37AD" w:rsidRDefault="00C31958" w:rsidP="00AE37AD">
      <w:pPr>
        <w:pStyle w:val="Heading2"/>
      </w:pPr>
      <w:r w:rsidRPr="00AE37AD">
        <w:t>LEARNING GOALS</w:t>
      </w:r>
    </w:p>
    <w:p w14:paraId="0E38211F" w14:textId="77777777" w:rsidR="00713A75" w:rsidRDefault="00CC531F" w:rsidP="008D7ABE">
      <w:pPr>
        <w:pStyle w:val="ListParagraph"/>
        <w:numPr>
          <w:ilvl w:val="0"/>
          <w:numId w:val="1"/>
        </w:numPr>
      </w:pPr>
      <w:r>
        <w:t>Use the distributive and commutative properties to make an equivalent expression</w:t>
      </w:r>
    </w:p>
    <w:p w14:paraId="1A5B4DF3" w14:textId="5693EF09" w:rsidR="00CC531F" w:rsidRDefault="00C54109" w:rsidP="008D7ABE">
      <w:pPr>
        <w:pStyle w:val="ListParagraph"/>
        <w:numPr>
          <w:ilvl w:val="0"/>
          <w:numId w:val="1"/>
        </w:numPr>
      </w:pPr>
      <w:r>
        <w:t>Use a common factor to write an algebraic expression in factored form.</w:t>
      </w:r>
    </w:p>
    <w:p w14:paraId="3BCA12C8" w14:textId="77777777" w:rsidR="00713A75" w:rsidRDefault="002C6C30" w:rsidP="00AE37AD">
      <w:pPr>
        <w:pStyle w:val="Heading2"/>
      </w:pPr>
      <w:r>
        <w:t>Standards Addressed</w:t>
      </w:r>
    </w:p>
    <w:bookmarkStart w:id="0" w:name="CCSS.Math.Content.7.EE.A.1"/>
    <w:p w14:paraId="523F62A3" w14:textId="77777777" w:rsidR="00CC531F" w:rsidRPr="0014019B" w:rsidRDefault="00CC531F" w:rsidP="00CC531F">
      <w:pPr>
        <w:pStyle w:val="ListParagraph"/>
        <w:numPr>
          <w:ilvl w:val="0"/>
          <w:numId w:val="34"/>
        </w:numPr>
      </w:pPr>
      <w:r w:rsidRPr="0014019B">
        <w:fldChar w:fldCharType="begin"/>
      </w:r>
      <w:r w:rsidRPr="0014019B">
        <w:instrText xml:space="preserve"> HYPERLINK "http://www.corestandards.org/Math/Content/7/EE/A/1/" </w:instrText>
      </w:r>
      <w:r w:rsidRPr="0014019B">
        <w:fldChar w:fldCharType="separate"/>
      </w:r>
      <w:proofErr w:type="gramStart"/>
      <w:r w:rsidRPr="00460DE3">
        <w:rPr>
          <w:color w:val="0000FF"/>
          <w:u w:val="single"/>
        </w:rPr>
        <w:t>CCSS.Math.Content.7.EE.A.</w:t>
      </w:r>
      <w:proofErr w:type="gramEnd"/>
      <w:r w:rsidRPr="00460DE3">
        <w:rPr>
          <w:color w:val="0000FF"/>
          <w:u w:val="single"/>
        </w:rPr>
        <w:t>1</w:t>
      </w:r>
      <w:r w:rsidRPr="0014019B">
        <w:fldChar w:fldCharType="end"/>
      </w:r>
      <w:bookmarkEnd w:id="0"/>
      <w:r w:rsidRPr="0014019B">
        <w:br/>
        <w:t>Apply properties of operations as strategies to add, subtract, factor, and expand linear expressions with rational coefficients.</w:t>
      </w:r>
    </w:p>
    <w:bookmarkStart w:id="1" w:name="CCSS.Math.Content.7.EE.A.2"/>
    <w:p w14:paraId="64B7FB34" w14:textId="77777777" w:rsidR="00CC531F" w:rsidRDefault="00CC531F" w:rsidP="00CC531F">
      <w:pPr>
        <w:pStyle w:val="ListParagraph"/>
        <w:numPr>
          <w:ilvl w:val="0"/>
          <w:numId w:val="34"/>
        </w:numPr>
      </w:pPr>
      <w:r w:rsidRPr="0014019B">
        <w:fldChar w:fldCharType="begin"/>
      </w:r>
      <w:r w:rsidRPr="0014019B">
        <w:instrText xml:space="preserve"> HYPERLINK "http://www.corestandards.org/Math/Content/7/EE/A/2/" </w:instrText>
      </w:r>
      <w:r w:rsidRPr="0014019B">
        <w:fldChar w:fldCharType="separate"/>
      </w:r>
      <w:proofErr w:type="gramStart"/>
      <w:r w:rsidRPr="00460DE3">
        <w:rPr>
          <w:color w:val="0000FF"/>
          <w:u w:val="single"/>
        </w:rPr>
        <w:t>CCSS.Math.Content.7.EE.A.</w:t>
      </w:r>
      <w:proofErr w:type="gramEnd"/>
      <w:r w:rsidRPr="00460DE3">
        <w:rPr>
          <w:color w:val="0000FF"/>
          <w:u w:val="single"/>
        </w:rPr>
        <w:t>2</w:t>
      </w:r>
      <w:r w:rsidRPr="0014019B">
        <w:fldChar w:fldCharType="end"/>
      </w:r>
      <w:bookmarkEnd w:id="1"/>
      <w:r w:rsidRPr="0014019B">
        <w:br/>
        <w:t>Understand that rewriting an expression in different forms in a problem context can shed light on the problem and how the quantities in it are related.</w:t>
      </w:r>
    </w:p>
    <w:p w14:paraId="012CDAA1" w14:textId="77777777" w:rsidR="00713A75" w:rsidRDefault="002C6C30" w:rsidP="00AE37AD">
      <w:pPr>
        <w:pStyle w:val="Heading2"/>
      </w:pPr>
      <w:r>
        <w:t>Curriculum Alignment</w:t>
      </w:r>
    </w:p>
    <w:p w14:paraId="30CBF2B5" w14:textId="77777777" w:rsidR="004D6C40" w:rsidRPr="00BE56A7" w:rsidRDefault="00CC531F" w:rsidP="00BE56A7">
      <w:r>
        <w:t>Digits Grade 7</w:t>
      </w:r>
      <w:r w:rsidR="004D6C40" w:rsidRPr="00BE56A7">
        <w:t xml:space="preserve">, Lesson </w:t>
      </w:r>
      <w:r>
        <w:t>7-1 and 7-2</w:t>
      </w:r>
      <w:r w:rsidR="004D6C40" w:rsidRPr="00BE56A7">
        <w:t xml:space="preserve"> </w:t>
      </w:r>
    </w:p>
    <w:p w14:paraId="1B2AE7A5" w14:textId="77777777" w:rsidR="00713A75" w:rsidRDefault="00713A75" w:rsidP="00BE56A7"/>
    <w:p w14:paraId="58055468" w14:textId="77777777" w:rsidR="00713A75" w:rsidRDefault="002C6C30" w:rsidP="00AE37AD">
      <w:pPr>
        <w:pStyle w:val="Heading2"/>
      </w:pPr>
      <w:r>
        <w:t>Prior Knowledge</w:t>
      </w:r>
    </w:p>
    <w:p w14:paraId="5F840976" w14:textId="77777777" w:rsidR="00112973" w:rsidRDefault="00112973" w:rsidP="00112973">
      <w:pPr>
        <w:pStyle w:val="ListParagraph"/>
        <w:numPr>
          <w:ilvl w:val="0"/>
          <w:numId w:val="2"/>
        </w:numPr>
      </w:pPr>
      <w:r>
        <w:t xml:space="preserve">Write algebraic expressions to represent the information in a verbal expression.  </w:t>
      </w:r>
    </w:p>
    <w:p w14:paraId="676BD6C5" w14:textId="77777777" w:rsidR="00112973" w:rsidRDefault="00112973" w:rsidP="00112973">
      <w:pPr>
        <w:pStyle w:val="ListParagraph"/>
        <w:numPr>
          <w:ilvl w:val="0"/>
          <w:numId w:val="2"/>
        </w:numPr>
      </w:pPr>
      <w:r>
        <w:t>Use the commutative property to simplify expressions</w:t>
      </w:r>
    </w:p>
    <w:p w14:paraId="2F1B3AC7" w14:textId="77777777" w:rsidR="00713A75" w:rsidRDefault="00112973" w:rsidP="00BE56A7">
      <w:pPr>
        <w:pStyle w:val="ListParagraph"/>
        <w:numPr>
          <w:ilvl w:val="0"/>
          <w:numId w:val="2"/>
        </w:numPr>
      </w:pPr>
      <w:r>
        <w:t xml:space="preserve">Use the distributive property to expand and combine like terms </w:t>
      </w:r>
    </w:p>
    <w:p w14:paraId="42AABDC2" w14:textId="77777777" w:rsidR="003F4EE9" w:rsidRDefault="003F4EE9" w:rsidP="00BE56A7">
      <w:pPr>
        <w:pStyle w:val="ListParagraph"/>
        <w:numPr>
          <w:ilvl w:val="0"/>
          <w:numId w:val="2"/>
        </w:numPr>
      </w:pPr>
      <w:r>
        <w:t xml:space="preserve">Identify the greatest common factor of two or more numbers </w:t>
      </w:r>
    </w:p>
    <w:p w14:paraId="2B3E90AC" w14:textId="77777777" w:rsidR="00713A75" w:rsidRDefault="002C6C30" w:rsidP="00AE37AD">
      <w:pPr>
        <w:pStyle w:val="Heading2"/>
      </w:pPr>
      <w:r>
        <w:t>Materials</w:t>
      </w:r>
    </w:p>
    <w:p w14:paraId="1A40DE1E" w14:textId="77777777" w:rsidR="00A72E95" w:rsidRDefault="00A72E95" w:rsidP="00BE56A7">
      <w:pPr>
        <w:pStyle w:val="ListParagraph"/>
        <w:numPr>
          <w:ilvl w:val="0"/>
          <w:numId w:val="3"/>
        </w:numPr>
      </w:pPr>
      <w:r>
        <w:t>Technology</w:t>
      </w:r>
      <w:r w:rsidR="004574F2">
        <w:t xml:space="preserve">: 2:1 or 1:1 laptop, </w:t>
      </w:r>
      <w:proofErr w:type="spellStart"/>
      <w:r w:rsidR="004574F2">
        <w:t>chromebook</w:t>
      </w:r>
      <w:proofErr w:type="spellEnd"/>
      <w:r w:rsidR="004574F2">
        <w:t xml:space="preserve">, or iPad </w:t>
      </w:r>
    </w:p>
    <w:p w14:paraId="4595F140" w14:textId="1145ED6C" w:rsidR="00112973" w:rsidRDefault="0019492F" w:rsidP="00112973">
      <w:pPr>
        <w:pStyle w:val="ListParagraph"/>
        <w:numPr>
          <w:ilvl w:val="0"/>
          <w:numId w:val="3"/>
        </w:numPr>
      </w:pPr>
      <w:r>
        <w:t>PhET sim</w:t>
      </w:r>
      <w:r w:rsidR="00112973">
        <w:t xml:space="preserve">: </w:t>
      </w:r>
      <w:hyperlink r:id="rId8" w:history="1">
        <w:r w:rsidR="00112973" w:rsidRPr="0019492F">
          <w:rPr>
            <w:rStyle w:val="Hyperlink"/>
          </w:rPr>
          <w:t>Area Model Algebra</w:t>
        </w:r>
      </w:hyperlink>
      <w:r w:rsidR="00112973">
        <w:t xml:space="preserve"> </w:t>
      </w:r>
    </w:p>
    <w:p w14:paraId="2455019D" w14:textId="77777777" w:rsidR="00112973" w:rsidRDefault="00112973" w:rsidP="00112973">
      <w:pPr>
        <w:pStyle w:val="ListParagraph"/>
        <w:numPr>
          <w:ilvl w:val="0"/>
          <w:numId w:val="3"/>
        </w:numPr>
      </w:pPr>
      <w:r>
        <w:t xml:space="preserve">Activity sheets </w:t>
      </w:r>
    </w:p>
    <w:p w14:paraId="6C2BA3F2" w14:textId="77777777" w:rsidR="008D7ABE" w:rsidRDefault="008D7ABE">
      <w:pPr>
        <w:rPr>
          <w:rFonts w:ascii="Helvetica Light" w:eastAsiaTheme="majorEastAsia" w:hAnsi="Helvetica Light" w:cstheme="majorBidi"/>
          <w:caps/>
          <w:color w:val="000000" w:themeColor="text1"/>
          <w:sz w:val="40"/>
          <w:szCs w:val="32"/>
        </w:rPr>
      </w:pPr>
      <w:r>
        <w:br w:type="page"/>
      </w:r>
    </w:p>
    <w:p w14:paraId="613D78CB" w14:textId="1A5BE03A" w:rsidR="006543B1" w:rsidRDefault="002C6C30" w:rsidP="00B01D91">
      <w:pPr>
        <w:pStyle w:val="Heading1"/>
      </w:pPr>
      <w:r>
        <w:lastRenderedPageBreak/>
        <w:t>Lesson Plan</w:t>
      </w:r>
      <w:r w:rsidR="00C7223F">
        <w:t xml:space="preserve"> (</w:t>
      </w:r>
      <w:r w:rsidR="00326737">
        <w:t>45</w:t>
      </w:r>
      <w:r w:rsidR="00C7223F">
        <w:t xml:space="preserve"> minutes) </w:t>
      </w:r>
    </w:p>
    <w:p w14:paraId="0E4FE395" w14:textId="77777777" w:rsidR="006543B1" w:rsidRDefault="002C6C30" w:rsidP="00AE37AD">
      <w:pPr>
        <w:pStyle w:val="Heading2"/>
      </w:pPr>
      <w:r>
        <w:t>Warm-up</w:t>
      </w:r>
    </w:p>
    <w:tbl>
      <w:tblPr>
        <w:tblStyle w:val="Style1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09"/>
        <w:gridCol w:w="7652"/>
      </w:tblGrid>
      <w:tr w:rsidR="009A07D3" w14:paraId="3554CFC1" w14:textId="77777777" w:rsidTr="009A07D3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14:paraId="29DA8AD2" w14:textId="60A7CAEF" w:rsidR="004574F2" w:rsidRDefault="0067162F" w:rsidP="00B950FA">
            <w:r>
              <w:rPr>
                <w:b/>
                <w:sz w:val="52"/>
              </w:rPr>
              <w:t>8</w:t>
            </w:r>
            <w:r w:rsidR="004574F2" w:rsidRPr="000C0A3D">
              <w:rPr>
                <w:sz w:val="32"/>
              </w:rPr>
              <w:t xml:space="preserve"> </w:t>
            </w:r>
            <w:r w:rsidR="000C0A3D" w:rsidRPr="000C0A3D">
              <w:t>MINUTES</w:t>
            </w:r>
          </w:p>
        </w:tc>
        <w:tc>
          <w:tcPr>
            <w:tcW w:w="4087" w:type="pct"/>
          </w:tcPr>
          <w:p w14:paraId="41D5F5BA" w14:textId="65A60CD4" w:rsidR="004A5D72" w:rsidRDefault="004A5D72" w:rsidP="004A5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Share the URL for </w:t>
            </w:r>
            <w:hyperlink r:id="rId9" w:history="1">
              <w:r w:rsidRPr="0019492F">
                <w:rPr>
                  <w:rStyle w:val="Hyperlink"/>
                </w:rPr>
                <w:t>Area Model</w:t>
              </w:r>
              <w:r w:rsidR="0019492F" w:rsidRPr="0019492F">
                <w:rPr>
                  <w:rStyle w:val="Hyperlink"/>
                </w:rPr>
                <w:t xml:space="preserve"> Algebra</w:t>
              </w:r>
            </w:hyperlink>
            <w:r w:rsidR="0019492F">
              <w:t xml:space="preserve"> or instruct students to go to phet.colorado.edu and search for Area Model Algebra. Allow students to play with the sim for 5 minutes witho</w:t>
            </w:r>
            <w:bookmarkStart w:id="2" w:name="_GoBack"/>
            <w:bookmarkEnd w:id="2"/>
            <w:r w:rsidR="0019492F">
              <w:t xml:space="preserve">ut any direct instruction. </w:t>
            </w:r>
            <w:r w:rsidRPr="003D0184">
              <w:t xml:space="preserve"> </w:t>
            </w:r>
          </w:p>
          <w:p w14:paraId="4840BE01" w14:textId="77777777" w:rsidR="004A5D72" w:rsidRDefault="004A5D72" w:rsidP="004A5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After students have played for a while, facilitate a whole-class discussion where students can share out features that they found. </w:t>
            </w:r>
          </w:p>
          <w:p w14:paraId="76C6199B" w14:textId="77777777" w:rsidR="004A5D72" w:rsidRDefault="004A5D72" w:rsidP="004A5D72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sure students find the partition lines on the Explore screen. The red and blue triangles can be dragged to create partition lines.</w:t>
            </w:r>
          </w:p>
          <w:p w14:paraId="28D14912" w14:textId="77777777" w:rsidR="004A5D72" w:rsidRDefault="004A5D72" w:rsidP="004A5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84">
              <w:rPr>
                <w:noProof/>
              </w:rPr>
              <w:drawing>
                <wp:inline distT="0" distB="0" distL="0" distR="0" wp14:anchorId="5FD722B2" wp14:editId="5B5AF1BC">
                  <wp:extent cx="2095280" cy="13741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25" cy="137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ECF174" w14:textId="77777777" w:rsidR="004A5D72" w:rsidRDefault="004A5D72" w:rsidP="004A5D72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difference between these different ways of displaying partial products?</w:t>
            </w:r>
          </w:p>
          <w:p w14:paraId="3FF7FF01" w14:textId="77777777" w:rsidR="004A5D72" w:rsidRDefault="004A5D72" w:rsidP="004A5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84">
              <w:rPr>
                <w:noProof/>
              </w:rPr>
              <w:drawing>
                <wp:inline distT="0" distB="0" distL="0" distR="0" wp14:anchorId="4AF8A8CA" wp14:editId="40703203">
                  <wp:extent cx="2794635" cy="105061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252" cy="105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E999D" w14:textId="77777777" w:rsidR="004A5D72" w:rsidRDefault="004A5D72" w:rsidP="004A5D72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 sure students find this dropdown menu on the Generic and Variables screens, which sets up the partition lines before adding numbers.  </w:t>
            </w:r>
          </w:p>
          <w:p w14:paraId="400C5CE7" w14:textId="6D57E41D" w:rsidR="00203772" w:rsidRPr="00B950FA" w:rsidRDefault="004A5D72" w:rsidP="004A5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84">
              <w:rPr>
                <w:noProof/>
              </w:rPr>
              <w:lastRenderedPageBreak/>
              <w:drawing>
                <wp:inline distT="0" distB="0" distL="0" distR="0" wp14:anchorId="2B3B74C2" wp14:editId="22FAFDE3">
                  <wp:extent cx="2512145" cy="2466635"/>
                  <wp:effectExtent l="0" t="0" r="254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644" cy="247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2DDAE" w14:textId="77777777" w:rsidR="004574F2" w:rsidRPr="004574F2" w:rsidRDefault="004574F2" w:rsidP="00BE56A7"/>
    <w:p w14:paraId="67507D06" w14:textId="77777777" w:rsidR="0071463D" w:rsidRPr="0071463D" w:rsidRDefault="00281042" w:rsidP="00AE37AD">
      <w:pPr>
        <w:pStyle w:val="Heading2"/>
      </w:pPr>
      <w:r>
        <w:t>Sim-based lesson</w:t>
      </w:r>
    </w:p>
    <w:tbl>
      <w:tblPr>
        <w:tblStyle w:val="Style1"/>
        <w:tblW w:w="4944" w:type="pct"/>
        <w:tblInd w:w="108" w:type="dxa"/>
        <w:tblLook w:val="04A0" w:firstRow="1" w:lastRow="0" w:firstColumn="1" w:lastColumn="0" w:noHBand="0" w:noVBand="1"/>
      </w:tblPr>
      <w:tblGrid>
        <w:gridCol w:w="1710"/>
        <w:gridCol w:w="7759"/>
      </w:tblGrid>
      <w:tr w:rsidR="009A07D3" w14:paraId="09B0C7AD" w14:textId="77777777" w:rsidTr="0026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</w:tcPr>
          <w:p w14:paraId="15D93FBA" w14:textId="242291ED" w:rsidR="002B7BE9" w:rsidRPr="008D7ABE" w:rsidRDefault="00AE184C" w:rsidP="008D7ABE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10</w:t>
            </w:r>
            <w:r w:rsidR="008D7ABE">
              <w:rPr>
                <w:b/>
                <w:sz w:val="52"/>
              </w:rPr>
              <w:t xml:space="preserve"> </w:t>
            </w:r>
            <w:r w:rsidR="00E9643F" w:rsidRPr="00DB1239">
              <w:t>MINUTES</w:t>
            </w:r>
          </w:p>
        </w:tc>
        <w:tc>
          <w:tcPr>
            <w:tcW w:w="4097" w:type="pct"/>
          </w:tcPr>
          <w:p w14:paraId="5D44EED6" w14:textId="77777777" w:rsidR="00AE184C" w:rsidRDefault="00AE184C" w:rsidP="00AE1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Have students work on #2-4 on their activity sheet. </w:t>
            </w:r>
          </w:p>
          <w:p w14:paraId="388B7B5B" w14:textId="77777777" w:rsidR="00AE184C" w:rsidRDefault="00AE184C" w:rsidP="00AE1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you walk around observing students working on #2-3, you can help push their thinking with questions such as </w:t>
            </w:r>
          </w:p>
          <w:p w14:paraId="5A083650" w14:textId="77777777" w:rsidR="00AE184C" w:rsidRPr="003D0184" w:rsidRDefault="00AE184C" w:rsidP="00AE184C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84">
              <w:t xml:space="preserve">where does 6x come from? </w:t>
            </w:r>
          </w:p>
          <w:p w14:paraId="08187641" w14:textId="77777777" w:rsidR="00AE184C" w:rsidRPr="003D0184" w:rsidRDefault="00AE184C" w:rsidP="00AE184C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84">
              <w:t xml:space="preserve">where does -30 comes from? </w:t>
            </w:r>
          </w:p>
          <w:p w14:paraId="2D7D5143" w14:textId="77777777" w:rsidR="00AE184C" w:rsidRDefault="00AE184C" w:rsidP="00AE184C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84">
              <w:t xml:space="preserve">what does it mean when a number like 6 is multiplied outside of parentheses? </w:t>
            </w:r>
          </w:p>
          <w:p w14:paraId="379BFCE0" w14:textId="77777777" w:rsidR="00AE184C" w:rsidRDefault="00AE184C" w:rsidP="00AE184C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students have finished #4, pause for a whole-class discussion about area models. Call on students to share their answers for #4:</w:t>
            </w:r>
          </w:p>
          <w:p w14:paraId="00DE1268" w14:textId="453B82A1" w:rsidR="00AE184C" w:rsidRDefault="00F515A6" w:rsidP="00AE184C">
            <w:pPr>
              <w:pStyle w:val="CommentTex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a) </w:t>
            </w:r>
            <w:r w:rsidR="00AE184C" w:rsidRPr="00AE184C">
              <w:t xml:space="preserve">The outside numbers are being multiplied together to form the partial products, </w:t>
            </w:r>
          </w:p>
          <w:p w14:paraId="4A6E6F4D" w14:textId="6274C997" w:rsidR="002B7BE9" w:rsidRDefault="00AE184C" w:rsidP="00AE184C">
            <w:pPr>
              <w:pStyle w:val="CommentTex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0184">
              <w:t xml:space="preserve">b) the product is the same as the total area, which is the </w:t>
            </w:r>
            <w:r w:rsidRPr="003D0184">
              <w:rPr>
                <w:b/>
                <w:bCs/>
              </w:rPr>
              <w:t>sum</w:t>
            </w:r>
            <w:r w:rsidRPr="003D0184">
              <w:t xml:space="preserve"> of the partial products</w:t>
            </w:r>
          </w:p>
        </w:tc>
      </w:tr>
      <w:tr w:rsidR="009A07D3" w14:paraId="68F5CB48" w14:textId="77777777" w:rsidTr="0026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</w:tcPr>
          <w:p w14:paraId="5DE8DE22" w14:textId="73111C42" w:rsidR="002B7BE9" w:rsidRPr="00DB1239" w:rsidRDefault="00F515A6" w:rsidP="008D7ABE">
            <w:r>
              <w:rPr>
                <w:b/>
                <w:sz w:val="52"/>
              </w:rPr>
              <w:t>10</w:t>
            </w:r>
            <w:r w:rsidR="008D7ABE">
              <w:t xml:space="preserve"> </w:t>
            </w:r>
            <w:r w:rsidR="00E9643F" w:rsidRPr="00DB1239">
              <w:t>MINUTES</w:t>
            </w:r>
          </w:p>
        </w:tc>
        <w:tc>
          <w:tcPr>
            <w:tcW w:w="4097" w:type="pct"/>
          </w:tcPr>
          <w:p w14:paraId="24A6BC4F" w14:textId="77777777" w:rsidR="00F515A6" w:rsidRDefault="00F515A6" w:rsidP="00F5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Have students work on #5. Encourage students to make predictions, then use the sim to verify. Look around to see if any students got different answers. </w:t>
            </w:r>
          </w:p>
          <w:p w14:paraId="2B92EE27" w14:textId="77777777" w:rsidR="00F515A6" w:rsidRDefault="00F515A6" w:rsidP="00F515A6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C35">
              <w:t xml:space="preserve">Some example answers could be 4(x+3), 2(2x+6), 1(4x+12), and even negatives like -4(-x–3). </w:t>
            </w:r>
          </w:p>
          <w:p w14:paraId="3EC724A3" w14:textId="77777777" w:rsidR="00F515A6" w:rsidRDefault="00F515A6" w:rsidP="00F515A6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C35">
              <w:t xml:space="preserve">If students find the answer quickly, encourage them to find </w:t>
            </w:r>
            <w:r w:rsidRPr="00743C35">
              <w:lastRenderedPageBreak/>
              <w:t>multiple correct solutions.</w:t>
            </w:r>
          </w:p>
          <w:p w14:paraId="78D54C37" w14:textId="77777777" w:rsidR="00F515A6" w:rsidRDefault="00F515A6" w:rsidP="00F5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After students have finished thinking about #5, facilitate a class discussion about what it means to factor. </w:t>
            </w:r>
          </w:p>
          <w:p w14:paraId="29D9D35E" w14:textId="77777777" w:rsidR="00F515A6" w:rsidRDefault="00F515A6" w:rsidP="00F515A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math did you have to do in this problem to find the outside numbers? </w:t>
            </w:r>
          </w:p>
          <w:p w14:paraId="248E7A84" w14:textId="77777777" w:rsidR="00F515A6" w:rsidRDefault="00F515A6" w:rsidP="00F515A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call this type of problem </w:t>
            </w:r>
            <w:r>
              <w:rPr>
                <w:b/>
              </w:rPr>
              <w:t>factoring</w:t>
            </w:r>
            <w:r>
              <w:t xml:space="preserve">. </w:t>
            </w:r>
          </w:p>
          <w:p w14:paraId="08FEEABB" w14:textId="77777777" w:rsidR="00F515A6" w:rsidRDefault="00F515A6" w:rsidP="00F515A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distribution is multiplying, what is factoring? (student responses might include: reverse distribution, division, etc.) </w:t>
            </w:r>
          </w:p>
          <w:p w14:paraId="367FB411" w14:textId="77777777" w:rsidR="00F515A6" w:rsidRDefault="00F515A6" w:rsidP="00F515A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Distribution and factoring are kind of like opposites. </w:t>
            </w:r>
          </w:p>
          <w:p w14:paraId="5C2BC97D" w14:textId="77777777" w:rsidR="00F515A6" w:rsidRDefault="00F515A6" w:rsidP="00F5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Ex: 4(x+3) = 4x+12 </w:t>
            </w:r>
          </w:p>
          <w:p w14:paraId="499EB796" w14:textId="2F04ACCD" w:rsidR="004D30A2" w:rsidRPr="00265CAA" w:rsidRDefault="00F515A6" w:rsidP="00F5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call [the left] factored form and we call [the right] expanded form. </w:t>
            </w:r>
            <w:r w:rsidRPr="005706BC">
              <w:t xml:space="preserve"> </w:t>
            </w:r>
          </w:p>
        </w:tc>
      </w:tr>
      <w:tr w:rsidR="009A07D3" w14:paraId="19EAC550" w14:textId="77777777" w:rsidTr="00265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</w:tcPr>
          <w:p w14:paraId="38848889" w14:textId="033B5402" w:rsidR="002B7BE9" w:rsidRPr="00DB1239" w:rsidRDefault="00F515A6" w:rsidP="008D7ABE">
            <w:r>
              <w:rPr>
                <w:b/>
                <w:sz w:val="52"/>
              </w:rPr>
              <w:lastRenderedPageBreak/>
              <w:t>10</w:t>
            </w:r>
            <w:r w:rsidR="008D7ABE">
              <w:t xml:space="preserve"> </w:t>
            </w:r>
            <w:r w:rsidR="00E9643F" w:rsidRPr="00DB1239">
              <w:t>MINUTES</w:t>
            </w:r>
          </w:p>
        </w:tc>
        <w:tc>
          <w:tcPr>
            <w:tcW w:w="4097" w:type="pct"/>
          </w:tcPr>
          <w:p w14:paraId="4F76C184" w14:textId="4787B23C" w:rsidR="00C7223F" w:rsidRDefault="00F515A6" w:rsidP="00F5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Have students work on #6-7, and even play the game if they finish early (the variables game). </w:t>
            </w:r>
          </w:p>
        </w:tc>
      </w:tr>
    </w:tbl>
    <w:p w14:paraId="5EA0582A" w14:textId="77777777" w:rsidR="006543B1" w:rsidRDefault="006543B1" w:rsidP="00BE56A7"/>
    <w:p w14:paraId="486335C0" w14:textId="77777777" w:rsidR="006543B1" w:rsidRDefault="00281042" w:rsidP="00AE37AD">
      <w:pPr>
        <w:pStyle w:val="Heading2"/>
      </w:pPr>
      <w:r>
        <w:t>Summary</w:t>
      </w:r>
      <w:r w:rsidR="000A1461">
        <w:t xml:space="preserve"> </w:t>
      </w:r>
    </w:p>
    <w:tbl>
      <w:tblPr>
        <w:tblStyle w:val="Style1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09"/>
        <w:gridCol w:w="7652"/>
      </w:tblGrid>
      <w:tr w:rsidR="00F515A6" w14:paraId="4CA3DBFE" w14:textId="77777777" w:rsidTr="001C2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14:paraId="2B221AE0" w14:textId="77777777" w:rsidR="00F515A6" w:rsidRDefault="00F515A6" w:rsidP="001C2CF4">
            <w:r>
              <w:rPr>
                <w:b/>
                <w:sz w:val="52"/>
              </w:rPr>
              <w:t>5</w:t>
            </w:r>
            <w:r>
              <w:t xml:space="preserve"> minutes</w:t>
            </w:r>
          </w:p>
        </w:tc>
        <w:tc>
          <w:tcPr>
            <w:tcW w:w="4087" w:type="pct"/>
          </w:tcPr>
          <w:p w14:paraId="566DCBD4" w14:textId="301F2A9F" w:rsidR="00F515A6" w:rsidRDefault="00F515A6" w:rsidP="001C2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 Have students answer the following question on </w:t>
            </w:r>
            <w:r w:rsidR="007141B1">
              <w:t>an exit ticket</w:t>
            </w:r>
            <w:r>
              <w:t>:</w:t>
            </w:r>
          </w:p>
          <w:p w14:paraId="586B7F6F" w14:textId="36B2E63C" w:rsidR="00F515A6" w:rsidRPr="007141B1" w:rsidRDefault="00F515A6" w:rsidP="007141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1B1">
              <w:rPr>
                <w:b/>
              </w:rPr>
              <w:t>How are expanding and factoring related?</w:t>
            </w:r>
          </w:p>
          <w:p w14:paraId="7DA1E16C" w14:textId="4E9421DB" w:rsidR="00F515A6" w:rsidRPr="00F515A6" w:rsidRDefault="00F515A6" w:rsidP="001C2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515A6">
              <w:rPr>
                <w:i/>
              </w:rPr>
              <w:t xml:space="preserve">Sample answer: Expanding takes an expression with parentheses and turns it into an expression without parentheses. Factoring takes an expression without parentheses and turns it into one with parentheses. </w:t>
            </w:r>
          </w:p>
          <w:p w14:paraId="4651D6A2" w14:textId="6E0EB82E" w:rsidR="00F515A6" w:rsidRPr="00B47516" w:rsidRDefault="00F515A6" w:rsidP="00F5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Sample answer: You multiply numbers or expressions when expanding an expression. You divide terms in an expression when factoring. Since multiplication and division are opposites, expanding and factoring are opposites.  </w:t>
            </w:r>
          </w:p>
        </w:tc>
      </w:tr>
    </w:tbl>
    <w:p w14:paraId="64B18328" w14:textId="77777777" w:rsidR="00AB0304" w:rsidRDefault="00AB0304" w:rsidP="00BE56A7">
      <w:r>
        <w:br w:type="page"/>
      </w:r>
    </w:p>
    <w:p w14:paraId="09017CB6" w14:textId="77777777" w:rsidR="005A4DA9" w:rsidRDefault="005A4DA9" w:rsidP="00BE56A7">
      <w:r>
        <w:lastRenderedPageBreak/>
        <w:t>Na</w:t>
      </w:r>
      <w:r w:rsidR="002C248A">
        <w:t>me: _________________________</w:t>
      </w:r>
      <w:r>
        <w:t xml:space="preserve">__ </w:t>
      </w:r>
      <w:r w:rsidR="002C248A">
        <w:t>Date: ___________ Class: ____________</w:t>
      </w:r>
      <w:r>
        <w:t>___</w:t>
      </w:r>
    </w:p>
    <w:p w14:paraId="191A0A2B" w14:textId="77777777" w:rsidR="00112973" w:rsidRDefault="00112973" w:rsidP="00112973">
      <w:pPr>
        <w:pStyle w:val="Heading1"/>
      </w:pPr>
      <w:r>
        <w:t xml:space="preserve">expanding and factoring Expressions </w:t>
      </w:r>
    </w:p>
    <w:p w14:paraId="1704C201" w14:textId="77777777" w:rsidR="00112973" w:rsidRDefault="00112973" w:rsidP="00112973">
      <w:pPr>
        <w:pStyle w:val="ListParagraph"/>
        <w:numPr>
          <w:ilvl w:val="0"/>
          <w:numId w:val="35"/>
        </w:numPr>
      </w:pPr>
      <w:r>
        <w:t xml:space="preserve">Play with the </w:t>
      </w:r>
      <w:r w:rsidR="001E22D1">
        <w:t xml:space="preserve">Area Model </w:t>
      </w:r>
      <w:r>
        <w:t xml:space="preserve">sim for </w:t>
      </w:r>
      <w:commentRangeStart w:id="3"/>
      <w:r>
        <w:t>5 minutes</w:t>
      </w:r>
      <w:commentRangeEnd w:id="3"/>
      <w:r>
        <w:rPr>
          <w:rStyle w:val="CommentReference"/>
        </w:rPr>
        <w:commentReference w:id="3"/>
      </w:r>
      <w:r>
        <w:t>. Write down three questions or observations that you have.</w:t>
      </w:r>
      <w:r w:rsidRPr="00776558">
        <w:rPr>
          <w:noProof/>
        </w:rPr>
        <w:t xml:space="preserve"> </w:t>
      </w:r>
    </w:p>
    <w:p w14:paraId="2C93648D" w14:textId="77777777" w:rsidR="00112973" w:rsidRDefault="00112973" w:rsidP="00112973"/>
    <w:p w14:paraId="2D8533F0" w14:textId="77777777" w:rsidR="00112973" w:rsidRDefault="00112973" w:rsidP="00112973"/>
    <w:p w14:paraId="6A26594C" w14:textId="77777777" w:rsidR="00112973" w:rsidRDefault="00112973" w:rsidP="00112973"/>
    <w:p w14:paraId="5C3CB404" w14:textId="77777777" w:rsidR="00112973" w:rsidRDefault="00112973" w:rsidP="00112973"/>
    <w:p w14:paraId="1FD2DD83" w14:textId="77777777" w:rsidR="00112973" w:rsidRDefault="00112973" w:rsidP="00112973"/>
    <w:p w14:paraId="7788BF2E" w14:textId="77777777" w:rsidR="00112973" w:rsidRDefault="00112973" w:rsidP="00112973">
      <w:pPr>
        <w:pStyle w:val="ListParagraph"/>
        <w:numPr>
          <w:ilvl w:val="0"/>
          <w:numId w:val="35"/>
        </w:numPr>
      </w:pPr>
      <w:r>
        <w:t xml:space="preserve">Use the sim to explain why </w:t>
      </w:r>
      <m:oMath>
        <m:r>
          <w:rPr>
            <w:rFonts w:ascii="Cambria Math" w:hAnsi="Cambria Math"/>
          </w:rPr>
          <m:t>6(15) = 6(10) + 6(5).</m:t>
        </m:r>
      </m:oMath>
    </w:p>
    <w:p w14:paraId="541B4AAF" w14:textId="77777777" w:rsidR="00112973" w:rsidRDefault="00112973" w:rsidP="00112973">
      <w:pPr>
        <w:jc w:val="center"/>
      </w:pPr>
    </w:p>
    <w:p w14:paraId="360D08E5" w14:textId="77777777" w:rsidR="00112973" w:rsidRDefault="00112973" w:rsidP="00112973">
      <w:commentRangeStart w:id="4"/>
      <w:r w:rsidRPr="006103CA">
        <w:rPr>
          <w:noProof/>
        </w:rPr>
        <w:drawing>
          <wp:inline distT="0" distB="0" distL="0" distR="0" wp14:anchorId="1995987C" wp14:editId="1B078792">
            <wp:extent cx="3023235" cy="176426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2529" cy="176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4"/>
      <w:r>
        <w:rPr>
          <w:rStyle w:val="CommentReference"/>
        </w:rPr>
        <w:commentReference w:id="4"/>
      </w:r>
    </w:p>
    <w:p w14:paraId="2D1B138E" w14:textId="77777777" w:rsidR="00112973" w:rsidRDefault="00112973" w:rsidP="00112973"/>
    <w:p w14:paraId="02CA0AAD" w14:textId="77777777" w:rsidR="00112973" w:rsidRDefault="00112973" w:rsidP="00112973">
      <w:pPr>
        <w:pStyle w:val="ListParagraph"/>
        <w:numPr>
          <w:ilvl w:val="0"/>
          <w:numId w:val="35"/>
        </w:numPr>
      </w:pPr>
      <w:r>
        <w:t xml:space="preserve">Use the sim to explain why </w:t>
      </w:r>
      <m:oMath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  <m:r>
          <w:rPr>
            <w:rFonts w:ascii="Cambria Math" w:hAnsi="Cambria Math"/>
          </w:rPr>
          <m:t>=6x-30</m:t>
        </m:r>
      </m:oMath>
      <w:commentRangeStart w:id="5"/>
      <w:r>
        <w:t>.</w:t>
      </w:r>
      <w:commentRangeEnd w:id="5"/>
      <w:r>
        <w:rPr>
          <w:rStyle w:val="CommentReference"/>
        </w:rPr>
        <w:commentReference w:id="5"/>
      </w:r>
    </w:p>
    <w:p w14:paraId="1C084B64" w14:textId="77777777" w:rsidR="00112973" w:rsidRDefault="00112973" w:rsidP="00112973">
      <w:pPr>
        <w:ind w:left="360"/>
      </w:pPr>
      <w:r w:rsidRPr="00A35601">
        <w:rPr>
          <w:noProof/>
        </w:rPr>
        <w:drawing>
          <wp:inline distT="0" distB="0" distL="0" distR="0" wp14:anchorId="0AE89A33" wp14:editId="187045CF">
            <wp:extent cx="2794635" cy="17105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3605" cy="17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10C2F" w14:textId="77777777" w:rsidR="00112973" w:rsidRDefault="00112973" w:rsidP="00112973">
      <w:pPr>
        <w:pStyle w:val="ListParagraph"/>
        <w:numPr>
          <w:ilvl w:val="0"/>
          <w:numId w:val="35"/>
        </w:numPr>
      </w:pPr>
      <w:r>
        <w:t xml:space="preserve">Understanding an area model: </w:t>
      </w:r>
    </w:p>
    <w:p w14:paraId="2B7D0AD1" w14:textId="77777777" w:rsidR="00112973" w:rsidRDefault="00112973" w:rsidP="00112973">
      <w:pPr>
        <w:pStyle w:val="ListParagraph"/>
        <w:numPr>
          <w:ilvl w:val="1"/>
          <w:numId w:val="35"/>
        </w:numPr>
      </w:pPr>
      <w:r>
        <w:t xml:space="preserve">How do the interior numbers (partial products) get calculated? </w:t>
      </w:r>
    </w:p>
    <w:p w14:paraId="7714C00D" w14:textId="77777777" w:rsidR="00112973" w:rsidRDefault="00112973" w:rsidP="00112973"/>
    <w:p w14:paraId="7218A18A" w14:textId="77777777" w:rsidR="00112973" w:rsidRDefault="00112973" w:rsidP="00112973"/>
    <w:p w14:paraId="35FA1DD9" w14:textId="77777777" w:rsidR="00112973" w:rsidRDefault="00112973" w:rsidP="00112973"/>
    <w:p w14:paraId="5757EB44" w14:textId="77777777" w:rsidR="00112973" w:rsidRDefault="00112973" w:rsidP="00112973">
      <w:pPr>
        <w:pStyle w:val="ListParagraph"/>
        <w:numPr>
          <w:ilvl w:val="1"/>
          <w:numId w:val="35"/>
        </w:numPr>
      </w:pPr>
      <w:r>
        <w:t>How does total area get calculated</w:t>
      </w:r>
      <w:commentRangeStart w:id="6"/>
      <w:r>
        <w:t>?</w:t>
      </w:r>
      <w:commentRangeEnd w:id="6"/>
      <w:r>
        <w:rPr>
          <w:rStyle w:val="CommentReference"/>
        </w:rPr>
        <w:commentReference w:id="6"/>
      </w:r>
      <w:r>
        <w:t xml:space="preserve"> </w:t>
      </w:r>
    </w:p>
    <w:p w14:paraId="62E97CF2" w14:textId="77777777" w:rsidR="00112973" w:rsidRDefault="00112973" w:rsidP="00112973"/>
    <w:p w14:paraId="326B49AC" w14:textId="77777777" w:rsidR="00112973" w:rsidRDefault="00112973" w:rsidP="00112973"/>
    <w:p w14:paraId="58F62BB1" w14:textId="77777777" w:rsidR="00112973" w:rsidRDefault="00112973" w:rsidP="00112973"/>
    <w:p w14:paraId="76F707D4" w14:textId="77777777" w:rsidR="00C8487D" w:rsidRDefault="00C8487D" w:rsidP="00C8487D"/>
    <w:p w14:paraId="7DF44ABF" w14:textId="77777777" w:rsidR="00112973" w:rsidRDefault="00112973" w:rsidP="00112973">
      <w:pPr>
        <w:pStyle w:val="ListParagraph"/>
        <w:numPr>
          <w:ilvl w:val="0"/>
          <w:numId w:val="35"/>
        </w:numPr>
      </w:pPr>
      <w:r>
        <w:lastRenderedPageBreak/>
        <w:t xml:space="preserve">The Area Model sim is playing tricks on you! It gives you the interior numbers, but not the exterior numbers. What </w:t>
      </w:r>
      <w:r w:rsidR="001E22D1">
        <w:t>numbers</w:t>
      </w:r>
      <w:r>
        <w:t xml:space="preserve"> must be on the outside of this area model? </w:t>
      </w:r>
      <w:commentRangeStart w:id="7"/>
      <w:r w:rsidRPr="00E031B0">
        <w:rPr>
          <w:noProof/>
        </w:rPr>
        <w:drawing>
          <wp:inline distT="0" distB="0" distL="0" distR="0" wp14:anchorId="2632E147" wp14:editId="08F93AC9">
            <wp:extent cx="152400" cy="114300"/>
            <wp:effectExtent l="0" t="0" r="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7"/>
      <w:r>
        <w:rPr>
          <w:rStyle w:val="CommentReference"/>
        </w:rPr>
        <w:commentReference w:id="7"/>
      </w:r>
    </w:p>
    <w:p w14:paraId="1FE46F9C" w14:textId="77777777" w:rsidR="00112973" w:rsidRDefault="00112973" w:rsidP="00112973">
      <w:pPr>
        <w:jc w:val="center"/>
      </w:pPr>
      <w:r w:rsidRPr="003265EB">
        <w:rPr>
          <w:noProof/>
        </w:rPr>
        <w:drawing>
          <wp:inline distT="0" distB="0" distL="0" distR="0" wp14:anchorId="5C50EA43" wp14:editId="273803DA">
            <wp:extent cx="2168762" cy="125723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18517" cy="128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6EA5" w14:textId="77777777" w:rsidR="00112973" w:rsidRDefault="001E22D1" w:rsidP="00112973">
      <w:r>
        <w:rPr>
          <w:rStyle w:val="CommentReference"/>
        </w:rPr>
        <w:commentReference w:id="8"/>
      </w:r>
    </w:p>
    <w:p w14:paraId="5493618B" w14:textId="77777777" w:rsidR="00112973" w:rsidRDefault="00112973" w:rsidP="00112973">
      <w:pPr>
        <w:pStyle w:val="ListParagraph"/>
        <w:numPr>
          <w:ilvl w:val="0"/>
          <w:numId w:val="35"/>
        </w:numPr>
      </w:pPr>
      <w:r>
        <w:t xml:space="preserve">Complete the table below </w:t>
      </w:r>
      <w:r w:rsidRPr="007141B1">
        <w:rPr>
          <w:i/>
        </w:rPr>
        <w:t>without using the sim</w:t>
      </w:r>
      <w:r>
        <w:t xml:space="preserve">. Use the Variables screen to check your answers. </w:t>
      </w:r>
    </w:p>
    <w:tbl>
      <w:tblPr>
        <w:tblStyle w:val="TableGrid"/>
        <w:tblW w:w="4568" w:type="pct"/>
        <w:tblInd w:w="828" w:type="dxa"/>
        <w:tblLook w:val="04A0" w:firstRow="1" w:lastRow="0" w:firstColumn="1" w:lastColumn="0" w:noHBand="0" w:noVBand="1"/>
      </w:tblPr>
      <w:tblGrid>
        <w:gridCol w:w="4374"/>
        <w:gridCol w:w="4375"/>
      </w:tblGrid>
      <w:tr w:rsidR="007C3252" w14:paraId="4576EF9F" w14:textId="77777777" w:rsidTr="007C3252">
        <w:tc>
          <w:tcPr>
            <w:tcW w:w="2500" w:type="pct"/>
          </w:tcPr>
          <w:p w14:paraId="3511F4C7" w14:textId="77777777" w:rsidR="007C3252" w:rsidRPr="00015DEB" w:rsidRDefault="007C3252" w:rsidP="00756298">
            <w:pPr>
              <w:pStyle w:val="ListParagraph"/>
              <w:ind w:left="0"/>
              <w:rPr>
                <w:b/>
              </w:rPr>
            </w:pPr>
            <w:r w:rsidRPr="00015DEB">
              <w:rPr>
                <w:b/>
              </w:rPr>
              <w:t>Facto</w:t>
            </w:r>
            <w:r>
              <w:rPr>
                <w:b/>
              </w:rPr>
              <w:t>red form</w:t>
            </w:r>
          </w:p>
        </w:tc>
        <w:tc>
          <w:tcPr>
            <w:tcW w:w="2500" w:type="pct"/>
          </w:tcPr>
          <w:p w14:paraId="0CE8439F" w14:textId="77777777" w:rsidR="007C3252" w:rsidRPr="00015DEB" w:rsidRDefault="00B23651" w:rsidP="00B2365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Expanded form </w:t>
            </w:r>
            <w:r w:rsidR="007C3252">
              <w:rPr>
                <w:b/>
              </w:rPr>
              <w:t xml:space="preserve"> </w:t>
            </w:r>
          </w:p>
        </w:tc>
      </w:tr>
      <w:tr w:rsidR="007C3252" w14:paraId="148EE9E9" w14:textId="77777777" w:rsidTr="007C3252">
        <w:trPr>
          <w:trHeight w:val="1010"/>
        </w:trPr>
        <w:tc>
          <w:tcPr>
            <w:tcW w:w="2500" w:type="pct"/>
            <w:vAlign w:val="center"/>
          </w:tcPr>
          <w:p w14:paraId="7ED37DD3" w14:textId="77777777" w:rsidR="007C3252" w:rsidRDefault="00C8487D" w:rsidP="00756298">
            <w:pPr>
              <w:ind w:left="-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3(x + 2)</m:t>
                </m:r>
              </m:oMath>
            </m:oMathPara>
          </w:p>
        </w:tc>
        <w:tc>
          <w:tcPr>
            <w:tcW w:w="2500" w:type="pct"/>
            <w:vAlign w:val="center"/>
          </w:tcPr>
          <w:p w14:paraId="128F0A68" w14:textId="77777777" w:rsidR="007C3252" w:rsidRDefault="007C3252" w:rsidP="00756298">
            <w:pPr>
              <w:ind w:left="-360"/>
              <w:jc w:val="center"/>
            </w:pPr>
          </w:p>
        </w:tc>
      </w:tr>
      <w:tr w:rsidR="007C3252" w14:paraId="28CBC03E" w14:textId="77777777" w:rsidTr="007C3252">
        <w:trPr>
          <w:trHeight w:val="1010"/>
        </w:trPr>
        <w:tc>
          <w:tcPr>
            <w:tcW w:w="2500" w:type="pct"/>
            <w:vAlign w:val="center"/>
          </w:tcPr>
          <w:p w14:paraId="49B056FA" w14:textId="77777777" w:rsidR="007C3252" w:rsidRDefault="007C3252" w:rsidP="00756298">
            <w:pPr>
              <w:ind w:left="-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7(x+5)</m:t>
                </m:r>
              </m:oMath>
            </m:oMathPara>
          </w:p>
        </w:tc>
        <w:tc>
          <w:tcPr>
            <w:tcW w:w="2500" w:type="pct"/>
            <w:vAlign w:val="center"/>
          </w:tcPr>
          <w:p w14:paraId="0D058BAA" w14:textId="77777777" w:rsidR="007C3252" w:rsidRDefault="007C3252" w:rsidP="00756298">
            <w:pPr>
              <w:ind w:left="-360"/>
              <w:jc w:val="center"/>
            </w:pPr>
          </w:p>
        </w:tc>
      </w:tr>
      <w:tr w:rsidR="007C3252" w14:paraId="76C21EE8" w14:textId="77777777" w:rsidTr="007C3252">
        <w:trPr>
          <w:trHeight w:val="1010"/>
        </w:trPr>
        <w:tc>
          <w:tcPr>
            <w:tcW w:w="2500" w:type="pct"/>
            <w:vAlign w:val="center"/>
          </w:tcPr>
          <w:p w14:paraId="2B9AC8F1" w14:textId="77777777" w:rsidR="007C3252" w:rsidRDefault="007C3252" w:rsidP="00756298">
            <w:pPr>
              <w:ind w:left="-360"/>
              <w:jc w:val="center"/>
            </w:pPr>
          </w:p>
        </w:tc>
        <w:tc>
          <w:tcPr>
            <w:tcW w:w="2500" w:type="pct"/>
            <w:vAlign w:val="center"/>
          </w:tcPr>
          <w:p w14:paraId="6C1B84CA" w14:textId="77777777" w:rsidR="007C3252" w:rsidRDefault="007C3252" w:rsidP="00756298">
            <w:pPr>
              <w:ind w:left="-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2x+12</m:t>
                </m:r>
              </m:oMath>
            </m:oMathPara>
          </w:p>
        </w:tc>
      </w:tr>
      <w:tr w:rsidR="007C3252" w14:paraId="3BC14D1B" w14:textId="77777777" w:rsidTr="007C3252">
        <w:trPr>
          <w:trHeight w:val="1010"/>
        </w:trPr>
        <w:tc>
          <w:tcPr>
            <w:tcW w:w="2500" w:type="pct"/>
            <w:vAlign w:val="center"/>
          </w:tcPr>
          <w:p w14:paraId="1028AF48" w14:textId="77777777" w:rsidR="007C3252" w:rsidRDefault="007C3252" w:rsidP="00756298">
            <w:pPr>
              <w:ind w:left="-360"/>
              <w:jc w:val="center"/>
            </w:pPr>
          </w:p>
        </w:tc>
        <w:tc>
          <w:tcPr>
            <w:tcW w:w="2500" w:type="pct"/>
            <w:vAlign w:val="center"/>
          </w:tcPr>
          <w:p w14:paraId="03D92085" w14:textId="77777777" w:rsidR="007C3252" w:rsidRPr="00015DEB" w:rsidRDefault="00C8487D" w:rsidP="00756298">
            <w:pPr>
              <w:ind w:left="-360"/>
              <w:jc w:val="center"/>
              <w:rPr>
                <w:rFonts w:eastAsia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8x+4</m:t>
                </m:r>
              </m:oMath>
            </m:oMathPara>
          </w:p>
        </w:tc>
      </w:tr>
      <w:tr w:rsidR="007C3252" w14:paraId="2CAE6B30" w14:textId="77777777" w:rsidTr="007C3252">
        <w:trPr>
          <w:trHeight w:val="1010"/>
        </w:trPr>
        <w:tc>
          <w:tcPr>
            <w:tcW w:w="2500" w:type="pct"/>
            <w:vAlign w:val="center"/>
          </w:tcPr>
          <w:p w14:paraId="01B7E6E5" w14:textId="77777777" w:rsidR="007C3252" w:rsidRDefault="007C3252" w:rsidP="00756298">
            <w:pPr>
              <w:ind w:left="-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-2(2x+4)</m:t>
                </m:r>
              </m:oMath>
            </m:oMathPara>
          </w:p>
        </w:tc>
        <w:tc>
          <w:tcPr>
            <w:tcW w:w="2500" w:type="pct"/>
            <w:vAlign w:val="center"/>
          </w:tcPr>
          <w:p w14:paraId="072189C1" w14:textId="77777777" w:rsidR="007C3252" w:rsidRDefault="007C3252" w:rsidP="00756298">
            <w:pPr>
              <w:ind w:left="-360"/>
              <w:jc w:val="center"/>
            </w:pPr>
          </w:p>
        </w:tc>
      </w:tr>
      <w:tr w:rsidR="007C3252" w14:paraId="4384479D" w14:textId="77777777" w:rsidTr="007C3252">
        <w:trPr>
          <w:trHeight w:val="1010"/>
        </w:trPr>
        <w:tc>
          <w:tcPr>
            <w:tcW w:w="2500" w:type="pct"/>
            <w:vAlign w:val="center"/>
          </w:tcPr>
          <w:p w14:paraId="3A52D224" w14:textId="77777777" w:rsidR="007C3252" w:rsidRDefault="007C3252" w:rsidP="00756298">
            <w:pPr>
              <w:ind w:left="-360"/>
              <w:jc w:val="center"/>
            </w:pPr>
          </w:p>
        </w:tc>
        <w:tc>
          <w:tcPr>
            <w:tcW w:w="2500" w:type="pct"/>
            <w:vAlign w:val="center"/>
          </w:tcPr>
          <w:p w14:paraId="16548523" w14:textId="77777777" w:rsidR="007C3252" w:rsidRDefault="007C3252" w:rsidP="00756298">
            <w:pPr>
              <w:ind w:left="-36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5x-25</m:t>
                </m:r>
              </m:oMath>
            </m:oMathPara>
          </w:p>
        </w:tc>
      </w:tr>
    </w:tbl>
    <w:p w14:paraId="44BC18D8" w14:textId="77777777" w:rsidR="00112973" w:rsidRDefault="00112973" w:rsidP="00112973"/>
    <w:p w14:paraId="6F497BF5" w14:textId="6A5A5CFA" w:rsidR="001E22D1" w:rsidRPr="007141B1" w:rsidRDefault="00C8487D" w:rsidP="00C8487D">
      <w:pPr>
        <w:pStyle w:val="ListParagraph"/>
        <w:numPr>
          <w:ilvl w:val="0"/>
          <w:numId w:val="35"/>
        </w:numPr>
      </w:pPr>
      <w:r>
        <w:t xml:space="preserve">For your birthday party, you plan to buy 2 cupcakes for each guest and 5 additional cupcakes to have as extras. Cupcakes cost $2.25 each. Let </w:t>
      </w:r>
      <m:oMath>
        <m:r>
          <w:rPr>
            <w:rFonts w:ascii="Cambria Math" w:hAnsi="Cambria Math"/>
          </w:rPr>
          <m:t>x</m:t>
        </m:r>
      </m:oMath>
      <w:r>
        <w:t xml:space="preserve"> represent the number of guests you invite to your party. Use </w:t>
      </w:r>
      <w:r w:rsidR="007141B1">
        <w:t xml:space="preserve">this </w:t>
      </w:r>
      <w:r w:rsidR="001E22D1">
        <w:t xml:space="preserve">factored </w:t>
      </w:r>
      <w:r w:rsidR="007141B1">
        <w:t xml:space="preserve">expression: </w:t>
      </w:r>
      <m:oMath>
        <m:r>
          <w:rPr>
            <w:rFonts w:ascii="Cambria Math" w:hAnsi="Cambria Math"/>
          </w:rPr>
          <m:t>2.25(2x+5)</m:t>
        </m:r>
      </m:oMath>
    </w:p>
    <w:p w14:paraId="2B2AE61A" w14:textId="50C13722" w:rsidR="001E22D1" w:rsidRDefault="00C8487D" w:rsidP="001E22D1">
      <w:pPr>
        <w:pStyle w:val="ListParagraph"/>
        <w:numPr>
          <w:ilvl w:val="1"/>
          <w:numId w:val="36"/>
        </w:numPr>
      </w:pPr>
      <w:r>
        <w:t xml:space="preserve">What does each </w:t>
      </w:r>
      <w:r w:rsidRPr="007141B1">
        <w:rPr>
          <w:i/>
        </w:rPr>
        <w:t>factor</w:t>
      </w:r>
      <w:r>
        <w:t xml:space="preserve"> of the expression represent? What does the </w:t>
      </w:r>
      <w:r w:rsidRPr="007141B1">
        <w:rPr>
          <w:i/>
        </w:rPr>
        <w:t>expression</w:t>
      </w:r>
      <w:r>
        <w:t xml:space="preserve"> represent?</w:t>
      </w:r>
    </w:p>
    <w:p w14:paraId="2B3FB402" w14:textId="21DA9502" w:rsidR="00CC531F" w:rsidRDefault="00C8487D" w:rsidP="00BE56A7">
      <w:pPr>
        <w:pStyle w:val="ListParagraph"/>
        <w:numPr>
          <w:ilvl w:val="1"/>
          <w:numId w:val="36"/>
        </w:numPr>
      </w:pPr>
      <w:r>
        <w:t xml:space="preserve">Use the distributive property to expand the expression. What does each term of your new expression represent? </w:t>
      </w:r>
    </w:p>
    <w:sectPr w:rsidR="00CC531F" w:rsidSect="00CE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Microsoft Office User" w:date="2017-03-12T20:55:00Z" w:initials="Office">
    <w:p w14:paraId="112A2D35" w14:textId="77777777" w:rsidR="00112973" w:rsidRDefault="00112973" w:rsidP="00112973">
      <w:pPr>
        <w:pStyle w:val="CommentText"/>
      </w:pPr>
      <w:r>
        <w:rPr>
          <w:rStyle w:val="CommentReference"/>
        </w:rPr>
        <w:annotationRef/>
      </w:r>
      <w:r>
        <w:t xml:space="preserve">After 5 minutes, ask students to pause what they are doing on their laptops/tablets and share out what they found. You can model this on the projected sim or have students come up to show the class- whatever is easier. </w:t>
      </w:r>
    </w:p>
    <w:p w14:paraId="1A150FCA" w14:textId="77777777" w:rsidR="00112973" w:rsidRDefault="00112973" w:rsidP="00112973">
      <w:pPr>
        <w:pStyle w:val="CommentText"/>
      </w:pPr>
    </w:p>
    <w:p w14:paraId="350B8170" w14:textId="77777777" w:rsidR="00112973" w:rsidRDefault="00112973" w:rsidP="00112973">
      <w:pPr>
        <w:pStyle w:val="CommentText"/>
      </w:pPr>
      <w:r>
        <w:t xml:space="preserve">Be sure to have students share how to add partition lines, edit numbers on the generic/algebra models, and access boards with different partitions. </w:t>
      </w:r>
    </w:p>
  </w:comment>
  <w:comment w:id="4" w:author="Amanda McGarry" w:date="2017-07-21T14:17:00Z" w:initials="AM">
    <w:p w14:paraId="1571835A" w14:textId="77777777" w:rsidR="00112973" w:rsidRDefault="00112973" w:rsidP="00112973">
      <w:pPr>
        <w:pStyle w:val="CommentText"/>
      </w:pPr>
      <w:r>
        <w:rPr>
          <w:rStyle w:val="CommentReference"/>
        </w:rPr>
        <w:annotationRef/>
      </w:r>
      <w:r>
        <w:t xml:space="preserve">Optional: include this screenshot for scaffolding, or leave it out and encourage students to set up the model appropriately and draw here instead. </w:t>
      </w:r>
    </w:p>
  </w:comment>
  <w:comment w:id="5" w:author="Amanda McGarry" w:date="2017-07-28T14:19:00Z" w:initials="AM">
    <w:p w14:paraId="3EC8C91F" w14:textId="77777777" w:rsidR="00112973" w:rsidRDefault="00112973" w:rsidP="00112973">
      <w:pPr>
        <w:pStyle w:val="CommentText"/>
      </w:pPr>
      <w:r>
        <w:rPr>
          <w:rStyle w:val="CommentReference"/>
        </w:rPr>
        <w:annotationRef/>
      </w:r>
      <w:r>
        <w:t xml:space="preserve">As you walk around observing students working on #2-3, you can help push their thinking with questions such as </w:t>
      </w:r>
    </w:p>
    <w:p w14:paraId="37D8714B" w14:textId="77777777" w:rsidR="00112973" w:rsidRDefault="00112973" w:rsidP="00112973">
      <w:pPr>
        <w:pStyle w:val="CommentText"/>
      </w:pPr>
      <w:r>
        <w:t xml:space="preserve">• where does 6x come from? </w:t>
      </w:r>
    </w:p>
    <w:p w14:paraId="057F2B95" w14:textId="77777777" w:rsidR="00112973" w:rsidRDefault="00112973" w:rsidP="00112973">
      <w:pPr>
        <w:pStyle w:val="CommentText"/>
      </w:pPr>
      <w:r>
        <w:t xml:space="preserve">• where does -30 comes from? </w:t>
      </w:r>
    </w:p>
    <w:p w14:paraId="7AB7A4BA" w14:textId="77777777" w:rsidR="00112973" w:rsidRDefault="00112973" w:rsidP="00112973">
      <w:pPr>
        <w:pStyle w:val="CommentText"/>
      </w:pPr>
      <w:r>
        <w:t xml:space="preserve">• what does it mean when a number like 6 is multiplied outside of parentheses? </w:t>
      </w:r>
    </w:p>
    <w:p w14:paraId="72377D36" w14:textId="77777777" w:rsidR="00112973" w:rsidRDefault="00112973" w:rsidP="00112973">
      <w:pPr>
        <w:pStyle w:val="CommentText"/>
      </w:pPr>
      <w:r>
        <w:t xml:space="preserve">• </w:t>
      </w:r>
    </w:p>
  </w:comment>
  <w:comment w:id="6" w:author="Amanda McGarry" w:date="2017-07-21T13:37:00Z" w:initials="AM">
    <w:p w14:paraId="55CB7461" w14:textId="77777777" w:rsidR="00112973" w:rsidRDefault="00112973" w:rsidP="00112973">
      <w:pPr>
        <w:pStyle w:val="CommentText"/>
      </w:pPr>
      <w:r>
        <w:rPr>
          <w:rStyle w:val="CommentReference"/>
        </w:rPr>
        <w:annotationRef/>
      </w:r>
      <w:r>
        <w:t xml:space="preserve">Pause here for a whole-class discussion about area models. Call on students to share their answers for #4: a) The outside numbers are being multiplied together to form the partial products, b) the product is the same as the total area, which is the </w:t>
      </w:r>
      <w:r w:rsidRPr="00E15015">
        <w:rPr>
          <w:b/>
          <w:bCs/>
        </w:rPr>
        <w:t>sum</w:t>
      </w:r>
      <w:r>
        <w:t xml:space="preserve"> of the partial products </w:t>
      </w:r>
    </w:p>
  </w:comment>
  <w:comment w:id="7" w:author="Amanda McGarry" w:date="2017-07-28T14:33:00Z" w:initials="AM">
    <w:p w14:paraId="793C9F80" w14:textId="77777777" w:rsidR="00112973" w:rsidRDefault="00112973" w:rsidP="00112973">
      <w:pPr>
        <w:pStyle w:val="CommentText"/>
      </w:pPr>
      <w:r>
        <w:rPr>
          <w:rStyle w:val="CommentReference"/>
        </w:rPr>
        <w:annotationRef/>
      </w:r>
      <w:r>
        <w:t>Encourage students to make predictions, then use the sim to verify. Look around to see if any students got different answers. Some example answers could be 4(x+3), 2(2x+6), 1(4x+12), and even negatives like -4(-x–3). If students find the answer quickly, encourage them to find multiple correct solutions.</w:t>
      </w:r>
    </w:p>
  </w:comment>
  <w:comment w:id="8" w:author="Amanda McGarry" w:date="2017-08-15T15:23:00Z" w:initials="AM">
    <w:p w14:paraId="25BFF1C7" w14:textId="77777777" w:rsidR="001E22D1" w:rsidRDefault="001E22D1">
      <w:pPr>
        <w:pStyle w:val="CommentText"/>
      </w:pPr>
      <w:r>
        <w:rPr>
          <w:rStyle w:val="CommentReference"/>
        </w:rPr>
        <w:annotationRef/>
      </w:r>
      <w:r>
        <w:t xml:space="preserve">Pause the class here to formally define </w:t>
      </w:r>
      <w:r>
        <w:rPr>
          <w:b/>
        </w:rPr>
        <w:t>expanded form</w:t>
      </w:r>
      <w:r>
        <w:t xml:space="preserve"> and </w:t>
      </w:r>
      <w:r>
        <w:rPr>
          <w:b/>
        </w:rPr>
        <w:t>factored form</w:t>
      </w:r>
      <w:r>
        <w:t xml:space="preserve">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0B8170" w15:done="0"/>
  <w15:commentEx w15:paraId="1571835A" w15:done="0"/>
  <w15:commentEx w15:paraId="72377D36" w15:done="0"/>
  <w15:commentEx w15:paraId="55CB7461" w15:done="0"/>
  <w15:commentEx w15:paraId="793C9F80" w15:done="0"/>
  <w15:commentEx w15:paraId="25BFF1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B8170" w16cid:durableId="1F40BB0D"/>
  <w16cid:commentId w16cid:paraId="1571835A" w16cid:durableId="1F40BB0E"/>
  <w16cid:commentId w16cid:paraId="72377D36" w16cid:durableId="1F40BB0F"/>
  <w16cid:commentId w16cid:paraId="55CB7461" w16cid:durableId="1F40BB10"/>
  <w16cid:commentId w16cid:paraId="793C9F80" w16cid:durableId="1F40BB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42D1E" w14:textId="77777777" w:rsidR="001F7F75" w:rsidRDefault="001F7F75" w:rsidP="009A76BF">
      <w:r>
        <w:separator/>
      </w:r>
    </w:p>
  </w:endnote>
  <w:endnote w:type="continuationSeparator" w:id="0">
    <w:p w14:paraId="4A3AF1D9" w14:textId="77777777" w:rsidR="001F7F75" w:rsidRDefault="001F7F75" w:rsidP="009A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19AF" w14:textId="77777777" w:rsidR="001F7F75" w:rsidRDefault="001F7F75" w:rsidP="009A76BF">
      <w:r>
        <w:separator/>
      </w:r>
    </w:p>
  </w:footnote>
  <w:footnote w:type="continuationSeparator" w:id="0">
    <w:p w14:paraId="2A80560C" w14:textId="77777777" w:rsidR="001F7F75" w:rsidRDefault="001F7F75" w:rsidP="009A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CA86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242C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57CA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4FAB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956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0DA13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EBE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4F0F4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14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82A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92CA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46E5F"/>
    <w:multiLevelType w:val="hybridMultilevel"/>
    <w:tmpl w:val="CC1A7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D19BC"/>
    <w:multiLevelType w:val="hybridMultilevel"/>
    <w:tmpl w:val="FE06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D3542"/>
    <w:multiLevelType w:val="hybridMultilevel"/>
    <w:tmpl w:val="1D2A1BC0"/>
    <w:lvl w:ilvl="0" w:tplc="D45410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322B6"/>
    <w:multiLevelType w:val="hybridMultilevel"/>
    <w:tmpl w:val="39002D9E"/>
    <w:lvl w:ilvl="0" w:tplc="1A0C8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56DC0"/>
    <w:multiLevelType w:val="hybridMultilevel"/>
    <w:tmpl w:val="65C0DD5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142B5EB6"/>
    <w:multiLevelType w:val="hybridMultilevel"/>
    <w:tmpl w:val="6542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C6EDB"/>
    <w:multiLevelType w:val="hybridMultilevel"/>
    <w:tmpl w:val="2E3A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0714C"/>
    <w:multiLevelType w:val="hybridMultilevel"/>
    <w:tmpl w:val="F8B86B9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33E93327"/>
    <w:multiLevelType w:val="hybridMultilevel"/>
    <w:tmpl w:val="49B4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A4CD4"/>
    <w:multiLevelType w:val="hybridMultilevel"/>
    <w:tmpl w:val="502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84C44"/>
    <w:multiLevelType w:val="hybridMultilevel"/>
    <w:tmpl w:val="22BA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C5115"/>
    <w:multiLevelType w:val="hybridMultilevel"/>
    <w:tmpl w:val="AB02D680"/>
    <w:lvl w:ilvl="0" w:tplc="ABA0C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F0578"/>
    <w:multiLevelType w:val="hybridMultilevel"/>
    <w:tmpl w:val="F5045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33C89"/>
    <w:multiLevelType w:val="hybridMultilevel"/>
    <w:tmpl w:val="45DE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F079D"/>
    <w:multiLevelType w:val="hybridMultilevel"/>
    <w:tmpl w:val="A28200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42614B78"/>
    <w:multiLevelType w:val="hybridMultilevel"/>
    <w:tmpl w:val="07BCFBB8"/>
    <w:lvl w:ilvl="0" w:tplc="48E25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D1A8D"/>
    <w:multiLevelType w:val="hybridMultilevel"/>
    <w:tmpl w:val="9476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801F7"/>
    <w:multiLevelType w:val="hybridMultilevel"/>
    <w:tmpl w:val="5894A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27E16"/>
    <w:multiLevelType w:val="hybridMultilevel"/>
    <w:tmpl w:val="EAC4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A5AAD"/>
    <w:multiLevelType w:val="hybridMultilevel"/>
    <w:tmpl w:val="B4468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464C8"/>
    <w:multiLevelType w:val="hybridMultilevel"/>
    <w:tmpl w:val="95E4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8582E"/>
    <w:multiLevelType w:val="hybridMultilevel"/>
    <w:tmpl w:val="50320A68"/>
    <w:lvl w:ilvl="0" w:tplc="1A0C86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476306"/>
    <w:multiLevelType w:val="hybridMultilevel"/>
    <w:tmpl w:val="4F025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A839B9"/>
    <w:multiLevelType w:val="hybridMultilevel"/>
    <w:tmpl w:val="E21027DE"/>
    <w:lvl w:ilvl="0" w:tplc="0328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113C3"/>
    <w:multiLevelType w:val="hybridMultilevel"/>
    <w:tmpl w:val="9A66A2B0"/>
    <w:lvl w:ilvl="0" w:tplc="FE349EA4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6" w15:restartNumberingAfterBreak="0">
    <w:nsid w:val="764C1345"/>
    <w:multiLevelType w:val="hybridMultilevel"/>
    <w:tmpl w:val="40823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860FE"/>
    <w:multiLevelType w:val="hybridMultilevel"/>
    <w:tmpl w:val="79BE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6DF0"/>
    <w:multiLevelType w:val="hybridMultilevel"/>
    <w:tmpl w:val="9E6AEC5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793C5217"/>
    <w:multiLevelType w:val="hybridMultilevel"/>
    <w:tmpl w:val="222E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346B9"/>
    <w:multiLevelType w:val="hybridMultilevel"/>
    <w:tmpl w:val="CD2A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61FEE"/>
    <w:multiLevelType w:val="hybridMultilevel"/>
    <w:tmpl w:val="4898411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40"/>
  </w:num>
  <w:num w:numId="4">
    <w:abstractNumId w:val="26"/>
  </w:num>
  <w:num w:numId="5">
    <w:abstractNumId w:val="32"/>
  </w:num>
  <w:num w:numId="6">
    <w:abstractNumId w:val="22"/>
  </w:num>
  <w:num w:numId="7">
    <w:abstractNumId w:val="29"/>
  </w:num>
  <w:num w:numId="8">
    <w:abstractNumId w:val="30"/>
  </w:num>
  <w:num w:numId="9">
    <w:abstractNumId w:val="39"/>
  </w:num>
  <w:num w:numId="10">
    <w:abstractNumId w:val="20"/>
  </w:num>
  <w:num w:numId="11">
    <w:abstractNumId w:val="19"/>
  </w:num>
  <w:num w:numId="12">
    <w:abstractNumId w:val="21"/>
  </w:num>
  <w:num w:numId="13">
    <w:abstractNumId w:val="17"/>
  </w:num>
  <w:num w:numId="14">
    <w:abstractNumId w:val="33"/>
  </w:num>
  <w:num w:numId="15">
    <w:abstractNumId w:val="37"/>
  </w:num>
  <w:num w:numId="16">
    <w:abstractNumId w:val="11"/>
  </w:num>
  <w:num w:numId="17">
    <w:abstractNumId w:val="36"/>
  </w:num>
  <w:num w:numId="18">
    <w:abstractNumId w:val="23"/>
  </w:num>
  <w:num w:numId="19">
    <w:abstractNumId w:val="14"/>
  </w:num>
  <w:num w:numId="20">
    <w:abstractNumId w:val="34"/>
  </w:num>
  <w:num w:numId="21">
    <w:abstractNumId w:val="13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9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28"/>
  </w:num>
  <w:num w:numId="34">
    <w:abstractNumId w:val="24"/>
  </w:num>
  <w:num w:numId="35">
    <w:abstractNumId w:val="31"/>
  </w:num>
  <w:num w:numId="36">
    <w:abstractNumId w:val="12"/>
  </w:num>
  <w:num w:numId="37">
    <w:abstractNumId w:val="18"/>
  </w:num>
  <w:num w:numId="38">
    <w:abstractNumId w:val="15"/>
  </w:num>
  <w:num w:numId="39">
    <w:abstractNumId w:val="41"/>
  </w:num>
  <w:num w:numId="40">
    <w:abstractNumId w:val="35"/>
  </w:num>
  <w:num w:numId="41">
    <w:abstractNumId w:val="38"/>
  </w:num>
  <w:num w:numId="4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Amanda McGarry">
    <w15:presenceInfo w15:providerId="None" w15:userId="Amanda McGar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31F"/>
    <w:rsid w:val="00002190"/>
    <w:rsid w:val="00057AD0"/>
    <w:rsid w:val="00061E4F"/>
    <w:rsid w:val="00064097"/>
    <w:rsid w:val="000671CB"/>
    <w:rsid w:val="00074EBF"/>
    <w:rsid w:val="00080AE1"/>
    <w:rsid w:val="000A1461"/>
    <w:rsid w:val="000C0A3D"/>
    <w:rsid w:val="000C34E7"/>
    <w:rsid w:val="000D1C3C"/>
    <w:rsid w:val="000E1C8E"/>
    <w:rsid w:val="00112973"/>
    <w:rsid w:val="00113683"/>
    <w:rsid w:val="00147540"/>
    <w:rsid w:val="00154817"/>
    <w:rsid w:val="0019492F"/>
    <w:rsid w:val="001B5EE4"/>
    <w:rsid w:val="001B7A25"/>
    <w:rsid w:val="001C130B"/>
    <w:rsid w:val="001C24C3"/>
    <w:rsid w:val="001E22D1"/>
    <w:rsid w:val="001F7F75"/>
    <w:rsid w:val="00203772"/>
    <w:rsid w:val="002214AD"/>
    <w:rsid w:val="00255BB3"/>
    <w:rsid w:val="00265CAA"/>
    <w:rsid w:val="00280D37"/>
    <w:rsid w:val="00281042"/>
    <w:rsid w:val="00281514"/>
    <w:rsid w:val="002B7BE9"/>
    <w:rsid w:val="002C248A"/>
    <w:rsid w:val="002C6C30"/>
    <w:rsid w:val="002E3059"/>
    <w:rsid w:val="002F403E"/>
    <w:rsid w:val="00326737"/>
    <w:rsid w:val="00353363"/>
    <w:rsid w:val="00366A2F"/>
    <w:rsid w:val="003A37FE"/>
    <w:rsid w:val="003A6F0F"/>
    <w:rsid w:val="003C2B9E"/>
    <w:rsid w:val="003E59F8"/>
    <w:rsid w:val="003F4EE9"/>
    <w:rsid w:val="00415A18"/>
    <w:rsid w:val="00453C59"/>
    <w:rsid w:val="00454AD6"/>
    <w:rsid w:val="004574F2"/>
    <w:rsid w:val="00481225"/>
    <w:rsid w:val="00496535"/>
    <w:rsid w:val="004A02A4"/>
    <w:rsid w:val="004A5D72"/>
    <w:rsid w:val="004A6F64"/>
    <w:rsid w:val="004B1D53"/>
    <w:rsid w:val="004D30A2"/>
    <w:rsid w:val="004D392F"/>
    <w:rsid w:val="004D6C40"/>
    <w:rsid w:val="004D719F"/>
    <w:rsid w:val="004F7AF9"/>
    <w:rsid w:val="0052109C"/>
    <w:rsid w:val="00575165"/>
    <w:rsid w:val="00575C05"/>
    <w:rsid w:val="00595DBB"/>
    <w:rsid w:val="005A4DA9"/>
    <w:rsid w:val="005B0418"/>
    <w:rsid w:val="005B6D9B"/>
    <w:rsid w:val="005B71D8"/>
    <w:rsid w:val="005C104A"/>
    <w:rsid w:val="005C557D"/>
    <w:rsid w:val="005F07ED"/>
    <w:rsid w:val="006543B1"/>
    <w:rsid w:val="006555FB"/>
    <w:rsid w:val="0067162F"/>
    <w:rsid w:val="0069657E"/>
    <w:rsid w:val="00696E2E"/>
    <w:rsid w:val="006F27AA"/>
    <w:rsid w:val="00713A75"/>
    <w:rsid w:val="007141B1"/>
    <w:rsid w:val="0071463D"/>
    <w:rsid w:val="00766E41"/>
    <w:rsid w:val="00777402"/>
    <w:rsid w:val="00782E76"/>
    <w:rsid w:val="007C3252"/>
    <w:rsid w:val="007C4288"/>
    <w:rsid w:val="007D0D3D"/>
    <w:rsid w:val="007F52AD"/>
    <w:rsid w:val="00842F40"/>
    <w:rsid w:val="0085596D"/>
    <w:rsid w:val="00880D0E"/>
    <w:rsid w:val="008940D2"/>
    <w:rsid w:val="008A23B5"/>
    <w:rsid w:val="008A5CE8"/>
    <w:rsid w:val="008D7ABE"/>
    <w:rsid w:val="008F0D1B"/>
    <w:rsid w:val="009741F6"/>
    <w:rsid w:val="00976661"/>
    <w:rsid w:val="00977E82"/>
    <w:rsid w:val="009A07D3"/>
    <w:rsid w:val="009A76BF"/>
    <w:rsid w:val="009D0477"/>
    <w:rsid w:val="00A15679"/>
    <w:rsid w:val="00A24566"/>
    <w:rsid w:val="00A37C00"/>
    <w:rsid w:val="00A458A5"/>
    <w:rsid w:val="00A72E95"/>
    <w:rsid w:val="00A92C08"/>
    <w:rsid w:val="00AB0304"/>
    <w:rsid w:val="00AB62EE"/>
    <w:rsid w:val="00AD25CC"/>
    <w:rsid w:val="00AD4F2D"/>
    <w:rsid w:val="00AE184C"/>
    <w:rsid w:val="00AE37AD"/>
    <w:rsid w:val="00B01D91"/>
    <w:rsid w:val="00B03A24"/>
    <w:rsid w:val="00B23651"/>
    <w:rsid w:val="00B424C4"/>
    <w:rsid w:val="00B67FD8"/>
    <w:rsid w:val="00B767B2"/>
    <w:rsid w:val="00B7709B"/>
    <w:rsid w:val="00B950FA"/>
    <w:rsid w:val="00BA7211"/>
    <w:rsid w:val="00BB041D"/>
    <w:rsid w:val="00BE56A7"/>
    <w:rsid w:val="00C059E2"/>
    <w:rsid w:val="00C11F1F"/>
    <w:rsid w:val="00C20DD3"/>
    <w:rsid w:val="00C31958"/>
    <w:rsid w:val="00C4631E"/>
    <w:rsid w:val="00C54109"/>
    <w:rsid w:val="00C7223F"/>
    <w:rsid w:val="00C7349E"/>
    <w:rsid w:val="00C8487D"/>
    <w:rsid w:val="00CB0B03"/>
    <w:rsid w:val="00CC4E09"/>
    <w:rsid w:val="00CC531F"/>
    <w:rsid w:val="00CC5C3D"/>
    <w:rsid w:val="00CE0423"/>
    <w:rsid w:val="00CF2732"/>
    <w:rsid w:val="00D01CFB"/>
    <w:rsid w:val="00D330F6"/>
    <w:rsid w:val="00D56CAA"/>
    <w:rsid w:val="00D62B02"/>
    <w:rsid w:val="00D81BF5"/>
    <w:rsid w:val="00D83966"/>
    <w:rsid w:val="00D96BAD"/>
    <w:rsid w:val="00DA56BC"/>
    <w:rsid w:val="00DB1239"/>
    <w:rsid w:val="00DC7539"/>
    <w:rsid w:val="00E031B0"/>
    <w:rsid w:val="00E462C6"/>
    <w:rsid w:val="00E9643F"/>
    <w:rsid w:val="00EA14D9"/>
    <w:rsid w:val="00EB2F5E"/>
    <w:rsid w:val="00F515A6"/>
    <w:rsid w:val="00F82F9B"/>
    <w:rsid w:val="00F85683"/>
    <w:rsid w:val="00F97811"/>
    <w:rsid w:val="00FD6222"/>
    <w:rsid w:val="00FD72BF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7B3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6A7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D91"/>
    <w:pPr>
      <w:keepNext/>
      <w:keepLines/>
      <w:spacing w:before="360"/>
      <w:outlineLvl w:val="0"/>
    </w:pPr>
    <w:rPr>
      <w:rFonts w:ascii="Helvetica Light" w:eastAsiaTheme="majorEastAsia" w:hAnsi="Helvetica Light" w:cstheme="majorBidi"/>
      <w:cap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7AD"/>
    <w:pPr>
      <w:keepNext/>
      <w:keepLines/>
      <w:spacing w:before="120" w:after="120"/>
      <w:outlineLvl w:val="1"/>
    </w:pPr>
    <w:rPr>
      <w:rFonts w:eastAsiaTheme="majorEastAsia" w:cstheme="majorBidi"/>
      <w:b/>
      <w:bCs/>
      <w:caps/>
      <w:color w:val="FDAE3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9E"/>
    <w:pPr>
      <w:keepNext/>
      <w:keepLines/>
      <w:spacing w:before="40"/>
      <w:outlineLvl w:val="2"/>
    </w:pPr>
    <w:rPr>
      <w:rFonts w:ascii="Helvetica Light" w:eastAsiaTheme="majorEastAsia" w:hAnsi="Helvetica Light" w:cstheme="majorBidi"/>
      <w:color w:val="49597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A7"/>
    <w:pPr>
      <w:numPr>
        <w:numId w:val="21"/>
      </w:numPr>
      <w:contextualSpacing/>
    </w:pPr>
  </w:style>
  <w:style w:type="character" w:styleId="Hyperlink">
    <w:name w:val="Hyperlink"/>
    <w:uiPriority w:val="99"/>
    <w:unhideWhenUsed/>
    <w:rsid w:val="008940D2"/>
    <w:rPr>
      <w:color w:val="C1477A"/>
    </w:rPr>
  </w:style>
  <w:style w:type="paragraph" w:styleId="Title">
    <w:name w:val="Title"/>
    <w:basedOn w:val="Normal"/>
    <w:next w:val="Subtitle"/>
    <w:link w:val="TitleChar"/>
    <w:uiPriority w:val="10"/>
    <w:qFormat/>
    <w:rsid w:val="001C130B"/>
    <w:pPr>
      <w:pBdr>
        <w:bottom w:val="single" w:sz="4" w:space="1" w:color="auto"/>
      </w:pBdr>
      <w:contextualSpacing/>
    </w:pPr>
    <w:rPr>
      <w:rFonts w:eastAsiaTheme="majorEastAsia" w:cstheme="majorBidi"/>
      <w:b/>
      <w:caps/>
      <w:spacing w:val="-2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30B"/>
    <w:rPr>
      <w:rFonts w:ascii="Helvetica" w:eastAsiaTheme="majorEastAsia" w:hAnsi="Helvetica" w:cstheme="majorBidi"/>
      <w:b/>
      <w:caps/>
      <w:spacing w:val="-2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1D91"/>
    <w:rPr>
      <w:rFonts w:ascii="Helvetica Light" w:eastAsiaTheme="majorEastAsia" w:hAnsi="Helvetica Light" w:cstheme="majorBidi"/>
      <w:cap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37AD"/>
    <w:rPr>
      <w:rFonts w:ascii="Helvetica" w:eastAsiaTheme="majorEastAsia" w:hAnsi="Helvetica" w:cstheme="majorBidi"/>
      <w:b/>
      <w:bCs/>
      <w:caps/>
      <w:color w:val="FDAE38"/>
      <w:sz w:val="26"/>
      <w:szCs w:val="26"/>
    </w:rPr>
  </w:style>
  <w:style w:type="table" w:styleId="TableGrid">
    <w:name w:val="Table Grid"/>
    <w:basedOn w:val="TableNormal"/>
    <w:uiPriority w:val="39"/>
    <w:rsid w:val="00A2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0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7709B"/>
  </w:style>
  <w:style w:type="character" w:customStyle="1" w:styleId="CommentTextChar">
    <w:name w:val="Comment Text Char"/>
    <w:basedOn w:val="DefaultParagraphFont"/>
    <w:link w:val="CommentText"/>
    <w:uiPriority w:val="99"/>
    <w:rsid w:val="00B770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0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0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0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9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40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9E"/>
    <w:rPr>
      <w:rFonts w:ascii="Helvetica Light" w:eastAsiaTheme="majorEastAsia" w:hAnsi="Helvetica Light" w:cstheme="majorBidi"/>
      <w:color w:val="49597A"/>
    </w:rPr>
  </w:style>
  <w:style w:type="table" w:customStyle="1" w:styleId="Style1">
    <w:name w:val="Style1"/>
    <w:basedOn w:val="TableGrid"/>
    <w:uiPriority w:val="99"/>
    <w:rsid w:val="009A07D3"/>
    <w:pPr>
      <w:spacing w:before="240" w:after="240"/>
      <w:ind w:left="144" w:right="144"/>
    </w:pPr>
    <w:rPr>
      <w:rFonts w:ascii="Helvetica" w:hAnsi="Helvetica"/>
      <w:color w:val="FFFFFF" w:themeColor="background1"/>
    </w:rPr>
    <w:tblPr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none" w:sz="0" w:space="0" w:color="auto"/>
      </w:tblBorders>
    </w:tblPr>
    <w:tcPr>
      <w:shd w:val="clear" w:color="auto" w:fill="53718B"/>
    </w:tcPr>
    <w:tblStylePr w:type="firstCol">
      <w:pPr>
        <w:jc w:val="center"/>
      </w:pPr>
      <w:rPr>
        <w:rFonts w:ascii="Helvetica Light" w:hAnsi="Helvetica Light"/>
        <w:b w:val="0"/>
        <w:bCs w:val="0"/>
        <w:i w:val="0"/>
        <w:iCs w:val="0"/>
        <w:caps/>
        <w:smallCaps w:val="0"/>
        <w:color w:val="000000" w:themeColor="text1"/>
        <w:spacing w:val="-20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C888"/>
        <w:vAlign w:val="center"/>
      </w:tcPr>
    </w:tblStylePr>
    <w:tblStylePr w:type="lastCol">
      <w:pPr>
        <w:jc w:val="left"/>
      </w:pPr>
      <w:rPr>
        <w:rFonts w:ascii="Helvetica" w:hAnsi="Helvetica"/>
        <w:color w:val="FFFFFF" w:themeColor="background1"/>
        <w:sz w:val="24"/>
      </w:rPr>
    </w:tblStylePr>
    <w:tblStylePr w:type="band1Vert">
      <w:pPr>
        <w:wordWrap/>
        <w:spacing w:beforeLines="0" w:before="120" w:beforeAutospacing="0"/>
        <w:ind w:leftChars="0" w:left="0"/>
        <w:jc w:val="left"/>
      </w:pPr>
      <w:rPr>
        <w:rFonts w:ascii="Helvetica" w:hAnsi="Helvetica"/>
        <w:color w:val="FFFFFF" w:themeColor="background1"/>
        <w:sz w:val="24"/>
      </w:rPr>
      <w:tblPr/>
      <w:tcPr>
        <w:tcBorders>
          <w:top w:val="nil"/>
          <w:bottom w:val="nil"/>
        </w:tcBorders>
        <w:shd w:val="clear" w:color="auto" w:fill="53718B"/>
      </w:tcPr>
    </w:tblStylePr>
    <w:tblStylePr w:type="band2Vert">
      <w:pPr>
        <w:jc w:val="left"/>
      </w:pPr>
      <w:tblPr/>
      <w:tcPr>
        <w:tcBorders>
          <w:top w:val="nil"/>
          <w:bottom w:val="nil"/>
        </w:tcBorders>
        <w:shd w:val="clear" w:color="auto" w:fill="53718B"/>
      </w:tcPr>
    </w:tblStylePr>
  </w:style>
  <w:style w:type="paragraph" w:styleId="Header">
    <w:name w:val="header"/>
    <w:basedOn w:val="Normal"/>
    <w:link w:val="HeaderChar"/>
    <w:uiPriority w:val="99"/>
    <w:unhideWhenUsed/>
    <w:rsid w:val="009A7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BF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9A7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BF"/>
    <w:rPr>
      <w:rFonts w:ascii="Helvetica" w:hAnsi="Helveti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30B"/>
    <w:pPr>
      <w:numPr>
        <w:ilvl w:val="1"/>
      </w:numPr>
      <w:spacing w:before="60" w:after="160"/>
    </w:pPr>
    <w:rPr>
      <w:rFonts w:ascii="Helvetica Light" w:eastAsiaTheme="minorEastAsia" w:hAnsi="Helvetica Light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130B"/>
    <w:rPr>
      <w:rFonts w:ascii="Helvetica Light" w:eastAsiaTheme="minorEastAsia" w:hAnsi="Helvetica Light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194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area-model-algebra/latest/area-model-algebra_en.html" TargetMode="External"/><Relationship Id="rId13" Type="http://schemas.openxmlformats.org/officeDocument/2006/relationships/comments" Target="comments.xml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area-model-algebra/latest/area-model-algebra_en.html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Garry/Library/Group%20Containers/UBF8T346G9.Office/User%20Content.localized/Templates.localized/PhET-lesson-pla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PhET-lesson-plans.dotx</Template>
  <TotalTime>7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Pre-Planning</vt:lpstr>
      <vt:lpstr>    LEARNING GOALS</vt:lpstr>
      <vt:lpstr>    Standards Addressed</vt:lpstr>
      <vt:lpstr>    Curriculum Alignment</vt:lpstr>
      <vt:lpstr>    Prior Knowledge</vt:lpstr>
      <vt:lpstr>    Materials</vt:lpstr>
      <vt:lpstr>Lesson Plan (X minutes) </vt:lpstr>
      <vt:lpstr>    Warm-up</vt:lpstr>
      <vt:lpstr>    Sim-based lesson</vt:lpstr>
      <vt:lpstr>    Summary </vt:lpstr>
      <vt:lpstr>expanding and factoring Expressions </vt:lpstr>
      <vt:lpstr>    Summary</vt:lpstr>
      <vt:lpstr>    apply what you learned</vt:lpstr>
    </vt:vector>
  </TitlesOfParts>
  <Company>PhET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McGarry</dc:creator>
  <cp:keywords/>
  <dc:description/>
  <cp:lastModifiedBy>Amanda McGarry</cp:lastModifiedBy>
  <cp:revision>4</cp:revision>
  <cp:lastPrinted>2017-06-23T21:12:00Z</cp:lastPrinted>
  <dcterms:created xsi:type="dcterms:W3CDTF">2017-10-09T19:54:00Z</dcterms:created>
  <dcterms:modified xsi:type="dcterms:W3CDTF">2018-09-10T15:44:00Z</dcterms:modified>
</cp:coreProperties>
</file>