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FC" w:rsidRPr="004D43AC" w:rsidRDefault="004C56DB" w:rsidP="001579FC">
      <w:pPr>
        <w:rPr>
          <w:sz w:val="22"/>
          <w:szCs w:val="22"/>
        </w:rPr>
      </w:pPr>
      <w:bookmarkStart w:id="0" w:name="_GoBack"/>
      <w:r w:rsidRPr="004D43AC">
        <w:rPr>
          <w:b/>
          <w:sz w:val="22"/>
          <w:szCs w:val="22"/>
        </w:rPr>
        <w:t>Learning Goals:</w:t>
      </w:r>
      <w:r w:rsidRPr="004D43AC">
        <w:rPr>
          <w:sz w:val="22"/>
          <w:szCs w:val="22"/>
        </w:rPr>
        <w:t xml:space="preserve">  </w:t>
      </w:r>
    </w:p>
    <w:p w:rsidR="001579FC" w:rsidRPr="004D43AC" w:rsidRDefault="004D43AC" w:rsidP="001579FC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Design experiments to measure</w:t>
      </w:r>
      <w:r w:rsidR="004C56DB" w:rsidRPr="004D43AC">
        <w:rPr>
          <w:sz w:val="22"/>
          <w:szCs w:val="22"/>
        </w:rPr>
        <w:t xml:space="preserve"> the relationships between pressure, volume, and temperature. </w:t>
      </w:r>
    </w:p>
    <w:p w:rsidR="001579FC" w:rsidRPr="004D43AC" w:rsidRDefault="004C56DB" w:rsidP="001579FC">
      <w:pPr>
        <w:numPr>
          <w:ilvl w:val="0"/>
          <w:numId w:val="4"/>
        </w:numPr>
        <w:rPr>
          <w:sz w:val="22"/>
          <w:szCs w:val="22"/>
        </w:rPr>
      </w:pPr>
      <w:r w:rsidRPr="004D43AC">
        <w:rPr>
          <w:sz w:val="22"/>
          <w:szCs w:val="22"/>
        </w:rPr>
        <w:t>Create graphs based on predictions and observations.</w:t>
      </w:r>
    </w:p>
    <w:p w:rsidR="001579FC" w:rsidRPr="004D43AC" w:rsidRDefault="004C56DB" w:rsidP="001579FC">
      <w:pPr>
        <w:numPr>
          <w:ilvl w:val="0"/>
          <w:numId w:val="4"/>
        </w:numPr>
        <w:rPr>
          <w:sz w:val="22"/>
          <w:szCs w:val="22"/>
        </w:rPr>
      </w:pPr>
      <w:r w:rsidRPr="004D43AC">
        <w:rPr>
          <w:sz w:val="22"/>
          <w:szCs w:val="22"/>
        </w:rPr>
        <w:t xml:space="preserve">Make qualitative statements about the relationships between pressure, volume and </w:t>
      </w:r>
      <w:r w:rsidR="001E7730">
        <w:rPr>
          <w:sz w:val="22"/>
          <w:szCs w:val="22"/>
        </w:rPr>
        <w:t>temperature using molecular models.</w:t>
      </w:r>
    </w:p>
    <w:bookmarkEnd w:id="0"/>
    <w:p w:rsidR="001579FC" w:rsidRPr="00D92966" w:rsidRDefault="00477F1F" w:rsidP="001579FC">
      <w:pPr>
        <w:rPr>
          <w:rFonts w:ascii="Chalkboard" w:hAnsi="Chalkboard"/>
        </w:rPr>
      </w:pPr>
    </w:p>
    <w:p w:rsidR="001579FC" w:rsidRPr="00953998" w:rsidRDefault="004D43AC" w:rsidP="00953998">
      <w:pPr>
        <w:rPr>
          <w:b/>
          <w:color w:val="000000"/>
        </w:rPr>
      </w:pPr>
      <w:r w:rsidRPr="004D43AC">
        <w:rPr>
          <w:b/>
          <w:color w:val="000000"/>
        </w:rPr>
        <w:t>Predictions:</w:t>
      </w:r>
      <w:r w:rsidR="00953998">
        <w:rPr>
          <w:b/>
          <w:color w:val="000000"/>
        </w:rPr>
        <w:t xml:space="preserve"> </w:t>
      </w:r>
      <w:r w:rsidR="004C56DB" w:rsidRPr="004D43AC">
        <w:rPr>
          <w:color w:val="000000"/>
          <w:sz w:val="22"/>
          <w:szCs w:val="22"/>
        </w:rPr>
        <w:t xml:space="preserve">Make a chart like the one below.  Without using the simulation, sketch what you think the graphs would look like.  </w:t>
      </w:r>
      <w:r w:rsidR="004C56DB" w:rsidRPr="004D43AC">
        <w:rPr>
          <w:b/>
          <w:color w:val="000000"/>
          <w:sz w:val="22"/>
          <w:szCs w:val="22"/>
        </w:rPr>
        <w:t>Note:  Be sure to label your x and y axes.</w:t>
      </w:r>
    </w:p>
    <w:p w:rsidR="001579FC" w:rsidRPr="004D43AC" w:rsidRDefault="00477F1F" w:rsidP="001579FC">
      <w:pPr>
        <w:rPr>
          <w:rFonts w:ascii="Chalkboard" w:hAnsi="Chalkboard"/>
          <w:color w:val="000000"/>
          <w:sz w:val="22"/>
          <w:szCs w:val="22"/>
        </w:rPr>
      </w:pPr>
    </w:p>
    <w:tbl>
      <w:tblPr>
        <w:tblStyle w:val="TableGrid"/>
        <w:tblW w:w="9198" w:type="dxa"/>
        <w:tblLook w:val="00A0" w:firstRow="1" w:lastRow="0" w:firstColumn="1" w:lastColumn="0" w:noHBand="0" w:noVBand="0"/>
      </w:tblPr>
      <w:tblGrid>
        <w:gridCol w:w="4428"/>
        <w:gridCol w:w="4770"/>
      </w:tblGrid>
      <w:tr w:rsidR="001579FC" w:rsidRPr="00D92966" w:rsidTr="00953998">
        <w:trPr>
          <w:trHeight w:val="1835"/>
        </w:trPr>
        <w:tc>
          <w:tcPr>
            <w:tcW w:w="4428" w:type="dxa"/>
          </w:tcPr>
          <w:p w:rsidR="001579FC" w:rsidRPr="004D43AC" w:rsidRDefault="004C56DB" w:rsidP="004D43A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4D43AC">
              <w:rPr>
                <w:color w:val="000000"/>
              </w:rPr>
              <w:t>Volume-Pressure graph</w:t>
            </w:r>
          </w:p>
          <w:p w:rsidR="001579FC" w:rsidRPr="00D92966" w:rsidRDefault="00477F1F" w:rsidP="001579FC">
            <w:pPr>
              <w:rPr>
                <w:rFonts w:ascii="Chalkboard" w:hAnsi="Chalkboard"/>
                <w:color w:val="000000"/>
              </w:rPr>
            </w:pPr>
          </w:p>
          <w:p w:rsidR="001579FC" w:rsidRPr="00D92966" w:rsidRDefault="00221F75" w:rsidP="001579FC">
            <w:pPr>
              <w:rPr>
                <w:rFonts w:ascii="Chalkboard" w:hAnsi="Chalkboard"/>
                <w:color w:val="000000"/>
              </w:rPr>
            </w:pPr>
            <w:r>
              <w:rPr>
                <w:rFonts w:ascii="Chalkboard" w:hAnsi="Chalkboard"/>
                <w:noProof/>
                <w:color w:val="000000"/>
              </w:rPr>
              <w:drawing>
                <wp:inline distT="0" distB="0" distL="0" distR="0">
                  <wp:extent cx="1447800" cy="1076325"/>
                  <wp:effectExtent l="0" t="0" r="0" b="9525"/>
                  <wp:docPr id="2" name="Picture 2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579FC" w:rsidRPr="00953998" w:rsidRDefault="00C65F47" w:rsidP="00C65F47">
            <w:pPr>
              <w:rPr>
                <w:color w:val="000000"/>
                <w:sz w:val="22"/>
                <w:szCs w:val="22"/>
              </w:rPr>
            </w:pPr>
            <w:r w:rsidRPr="00953998">
              <w:rPr>
                <w:color w:val="000000"/>
                <w:sz w:val="22"/>
                <w:szCs w:val="22"/>
              </w:rPr>
              <w:t>Explain your reasoning for the graph’s appearance</w:t>
            </w:r>
          </w:p>
        </w:tc>
      </w:tr>
      <w:tr w:rsidR="001579FC" w:rsidRPr="00D92966" w:rsidTr="00953998">
        <w:tc>
          <w:tcPr>
            <w:tcW w:w="4428" w:type="dxa"/>
          </w:tcPr>
          <w:p w:rsidR="001579FC" w:rsidRPr="004D43AC" w:rsidRDefault="004D43AC" w:rsidP="004D43A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4D43AC">
              <w:rPr>
                <w:color w:val="000000"/>
              </w:rPr>
              <w:t>Volume</w:t>
            </w:r>
            <w:r w:rsidR="004C56DB" w:rsidRPr="004D43AC">
              <w:rPr>
                <w:color w:val="000000"/>
              </w:rPr>
              <w:t>-Temperature graph</w:t>
            </w:r>
          </w:p>
          <w:p w:rsidR="001579FC" w:rsidRPr="00D92966" w:rsidRDefault="00221F75" w:rsidP="001579FC">
            <w:pPr>
              <w:rPr>
                <w:rFonts w:ascii="Chalkboard" w:hAnsi="Chalkboard"/>
                <w:color w:val="000000"/>
              </w:rPr>
            </w:pPr>
            <w:r>
              <w:rPr>
                <w:rFonts w:ascii="Chalkboard" w:hAnsi="Chalkboard"/>
                <w:noProof/>
                <w:color w:val="000000"/>
              </w:rPr>
              <w:drawing>
                <wp:inline distT="0" distB="0" distL="0" distR="0">
                  <wp:extent cx="1447800" cy="1076325"/>
                  <wp:effectExtent l="0" t="0" r="0" b="9525"/>
                  <wp:docPr id="17" name="Picture 17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579FC" w:rsidRPr="00D92966" w:rsidRDefault="00953998" w:rsidP="001579FC">
            <w:pPr>
              <w:rPr>
                <w:rFonts w:ascii="Chalkboard" w:hAnsi="Chalkboard"/>
                <w:color w:val="000000"/>
              </w:rPr>
            </w:pPr>
            <w:r w:rsidRPr="00953998">
              <w:rPr>
                <w:color w:val="000000"/>
                <w:sz w:val="22"/>
                <w:szCs w:val="22"/>
              </w:rPr>
              <w:t>Explain your reasoning for the graph’s appearance</w:t>
            </w:r>
          </w:p>
        </w:tc>
      </w:tr>
      <w:tr w:rsidR="001579FC" w:rsidRPr="00D92966" w:rsidTr="00953998">
        <w:trPr>
          <w:trHeight w:val="1377"/>
        </w:trPr>
        <w:tc>
          <w:tcPr>
            <w:tcW w:w="4428" w:type="dxa"/>
          </w:tcPr>
          <w:p w:rsidR="001579FC" w:rsidRPr="004D43AC" w:rsidRDefault="004C56DB" w:rsidP="004D43AC">
            <w:pPr>
              <w:numPr>
                <w:ilvl w:val="0"/>
                <w:numId w:val="7"/>
              </w:numPr>
              <w:rPr>
                <w:color w:val="000000"/>
                <w:szCs w:val="24"/>
              </w:rPr>
            </w:pPr>
            <w:r w:rsidRPr="004D43AC">
              <w:rPr>
                <w:color w:val="000000"/>
                <w:szCs w:val="24"/>
              </w:rPr>
              <w:t>Temperature-Pressure graph</w:t>
            </w:r>
          </w:p>
          <w:p w:rsidR="001579FC" w:rsidRPr="00D92966" w:rsidRDefault="00221F75" w:rsidP="001579FC">
            <w:pPr>
              <w:rPr>
                <w:rFonts w:ascii="Chalkboard" w:hAnsi="Chalkboard"/>
                <w:color w:val="000000"/>
              </w:rPr>
            </w:pPr>
            <w:r>
              <w:rPr>
                <w:rFonts w:ascii="Chalkboard" w:hAnsi="Chalkboard"/>
                <w:noProof/>
                <w:color w:val="000000"/>
              </w:rPr>
              <w:drawing>
                <wp:inline distT="0" distB="0" distL="0" distR="0">
                  <wp:extent cx="1447800" cy="1076325"/>
                  <wp:effectExtent l="0" t="0" r="0" b="9525"/>
                  <wp:docPr id="19" name="Picture 19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579FC" w:rsidRPr="00D92966" w:rsidRDefault="00953998" w:rsidP="001579FC">
            <w:pPr>
              <w:rPr>
                <w:rFonts w:ascii="Chalkboard" w:hAnsi="Chalkboard"/>
                <w:color w:val="000000"/>
              </w:rPr>
            </w:pPr>
            <w:r w:rsidRPr="00953998">
              <w:rPr>
                <w:color w:val="000000"/>
                <w:sz w:val="22"/>
                <w:szCs w:val="22"/>
              </w:rPr>
              <w:t>Explain your reasoning for the graph’s appearance</w:t>
            </w:r>
          </w:p>
        </w:tc>
      </w:tr>
      <w:tr w:rsidR="004D43AC" w:rsidRPr="00D92966" w:rsidTr="00953998">
        <w:trPr>
          <w:trHeight w:val="2357"/>
        </w:trPr>
        <w:tc>
          <w:tcPr>
            <w:tcW w:w="4428" w:type="dxa"/>
          </w:tcPr>
          <w:p w:rsidR="004D43AC" w:rsidRDefault="004D43AC" w:rsidP="004D43AC">
            <w:pPr>
              <w:numPr>
                <w:ilvl w:val="0"/>
                <w:numId w:val="7"/>
              </w:num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Number of particles – Volume</w:t>
            </w:r>
          </w:p>
          <w:p w:rsidR="004D43AC" w:rsidRPr="004D43AC" w:rsidRDefault="00221F75" w:rsidP="004D43AC">
            <w:pPr>
              <w:ind w:left="360"/>
              <w:rPr>
                <w:color w:val="000000"/>
                <w:szCs w:val="24"/>
              </w:rPr>
            </w:pPr>
            <w:r>
              <w:rPr>
                <w:rFonts w:ascii="Chalkboard" w:hAnsi="Chalkboard"/>
                <w:noProof/>
                <w:color w:val="000000"/>
              </w:rPr>
              <w:drawing>
                <wp:inline distT="0" distB="0" distL="0" distR="0">
                  <wp:extent cx="1447800" cy="1076325"/>
                  <wp:effectExtent l="0" t="0" r="0" b="9525"/>
                  <wp:docPr id="20" name="Picture 20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4D43AC" w:rsidRPr="00D92966" w:rsidRDefault="00953998" w:rsidP="001579FC">
            <w:pPr>
              <w:rPr>
                <w:rFonts w:ascii="Chalkboard" w:hAnsi="Chalkboard"/>
                <w:color w:val="000000"/>
              </w:rPr>
            </w:pPr>
            <w:r w:rsidRPr="00953998">
              <w:rPr>
                <w:color w:val="000000"/>
                <w:sz w:val="22"/>
                <w:szCs w:val="22"/>
              </w:rPr>
              <w:t>Explain your reasoning for the graph’s appearance</w:t>
            </w:r>
          </w:p>
        </w:tc>
      </w:tr>
    </w:tbl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933D46" w:rsidRDefault="004D43AC" w:rsidP="004D43AC">
      <w:pPr>
        <w:rPr>
          <w:b/>
          <w:color w:val="000000"/>
        </w:rPr>
      </w:pPr>
      <w:r w:rsidRPr="004D43AC">
        <w:rPr>
          <w:b/>
          <w:color w:val="000000"/>
        </w:rPr>
        <w:t>Experiments:</w:t>
      </w:r>
      <w:r w:rsidR="00933D46">
        <w:rPr>
          <w:b/>
          <w:color w:val="000000"/>
        </w:rPr>
        <w:t xml:space="preserve"> </w:t>
      </w:r>
    </w:p>
    <w:p w:rsidR="004D43AC" w:rsidRDefault="00933D46" w:rsidP="00933D46">
      <w:pPr>
        <w:numPr>
          <w:ilvl w:val="0"/>
          <w:numId w:val="2"/>
        </w:numPr>
        <w:rPr>
          <w:color w:val="000000"/>
        </w:rPr>
      </w:pPr>
      <w:r w:rsidRPr="00933D46">
        <w:rPr>
          <w:color w:val="000000"/>
        </w:rPr>
        <w:t xml:space="preserve">For each case, I-IV. Write a short description of how to use the sim to collect data. Then make an Excel spreadsheet for each, graph and curve fit. Some helpful hints – if you set a parameter like temperature constant, then make a change, you </w:t>
      </w:r>
      <w:r w:rsidRPr="00933D46">
        <w:rPr>
          <w:color w:val="000000"/>
        </w:rPr>
        <w:lastRenderedPageBreak/>
        <w:t xml:space="preserve">may have to watch the temperature adjust and not record your data until the temperature is back to the original setting. These experiments would be difficult in a real situation because it is complicated to isolate parameters like you can in the sim. </w:t>
      </w:r>
    </w:p>
    <w:p w:rsidR="00933D46" w:rsidRDefault="00933D46" w:rsidP="00933D46">
      <w:pPr>
        <w:rPr>
          <w:color w:val="000000"/>
        </w:rPr>
      </w:pPr>
    </w:p>
    <w:p w:rsidR="00933D46" w:rsidRDefault="00933D46" w:rsidP="00933D4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After you have made your graphs in Excel, check your predictions</w:t>
      </w:r>
      <w:r w:rsidR="00C65F47">
        <w:rPr>
          <w:color w:val="000000"/>
        </w:rPr>
        <w:t>,</w:t>
      </w:r>
      <w:r>
        <w:rPr>
          <w:color w:val="000000"/>
        </w:rPr>
        <w:t xml:space="preserve"> and see if any might need some corrections. </w:t>
      </w:r>
      <w:r w:rsidRPr="00C65F47">
        <w:rPr>
          <w:color w:val="000000"/>
          <w:u w:val="single"/>
        </w:rPr>
        <w:t>If necessary</w:t>
      </w:r>
      <w:r>
        <w:rPr>
          <w:color w:val="000000"/>
        </w:rPr>
        <w:t xml:space="preserve">, make corrections in a different color including corrections to your reasoning. </w:t>
      </w:r>
    </w:p>
    <w:p w:rsidR="00C65F47" w:rsidRDefault="00C65F47" w:rsidP="00C65F47">
      <w:pPr>
        <w:pStyle w:val="ListParagraph"/>
        <w:rPr>
          <w:color w:val="000000"/>
        </w:rPr>
      </w:pPr>
    </w:p>
    <w:p w:rsidR="00C65F47" w:rsidRPr="00933D46" w:rsidRDefault="00C65F47" w:rsidP="00933D4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Complete this table: </w:t>
      </w:r>
    </w:p>
    <w:tbl>
      <w:tblPr>
        <w:tblStyle w:val="TableGrid"/>
        <w:tblW w:w="8568" w:type="dxa"/>
        <w:tblInd w:w="720" w:type="dxa"/>
        <w:tblLook w:val="04A0" w:firstRow="1" w:lastRow="0" w:firstColumn="1" w:lastColumn="0" w:noHBand="0" w:noVBand="1"/>
      </w:tblPr>
      <w:tblGrid>
        <w:gridCol w:w="1691"/>
        <w:gridCol w:w="1117"/>
        <w:gridCol w:w="1405"/>
        <w:gridCol w:w="1562"/>
        <w:gridCol w:w="2793"/>
      </w:tblGrid>
      <w:tr w:rsidR="00C65F47" w:rsidTr="00C65F47">
        <w:tc>
          <w:tcPr>
            <w:tcW w:w="1691" w:type="dxa"/>
          </w:tcPr>
          <w:p w:rsidR="00C65F47" w:rsidRPr="00C65F47" w:rsidRDefault="00C65F47" w:rsidP="00C65F47">
            <w:pPr>
              <w:rPr>
                <w:color w:val="000000"/>
                <w:szCs w:val="24"/>
              </w:rPr>
            </w:pPr>
            <w:r w:rsidRPr="00C65F47">
              <w:rPr>
                <w:color w:val="000000"/>
                <w:szCs w:val="24"/>
              </w:rPr>
              <w:t>Relationship</w:t>
            </w:r>
          </w:p>
        </w:tc>
        <w:tc>
          <w:tcPr>
            <w:tcW w:w="1117" w:type="dxa"/>
          </w:tcPr>
          <w:p w:rsidR="00C65F47" w:rsidRPr="00C65F47" w:rsidRDefault="00C65F47" w:rsidP="00C65F47">
            <w:pPr>
              <w:rPr>
                <w:color w:val="000000"/>
                <w:szCs w:val="24"/>
              </w:rPr>
            </w:pPr>
            <w:r w:rsidRPr="00C65F47">
              <w:rPr>
                <w:color w:val="000000"/>
                <w:szCs w:val="24"/>
              </w:rPr>
              <w:t>Direct or indirect?</w:t>
            </w:r>
          </w:p>
        </w:tc>
        <w:tc>
          <w:tcPr>
            <w:tcW w:w="1405" w:type="dxa"/>
          </w:tcPr>
          <w:p w:rsidR="00C65F47" w:rsidRPr="00C65F47" w:rsidRDefault="00C65F47" w:rsidP="00C65F47">
            <w:pPr>
              <w:rPr>
                <w:color w:val="000000"/>
                <w:szCs w:val="24"/>
              </w:rPr>
            </w:pPr>
            <w:r w:rsidRPr="00C65F47">
              <w:rPr>
                <w:color w:val="000000"/>
                <w:szCs w:val="24"/>
              </w:rPr>
              <w:t>Constant parameters</w:t>
            </w:r>
          </w:p>
        </w:tc>
        <w:tc>
          <w:tcPr>
            <w:tcW w:w="1562" w:type="dxa"/>
          </w:tcPr>
          <w:p w:rsidR="00C65F47" w:rsidRPr="00C65F47" w:rsidRDefault="00C65F47" w:rsidP="00C65F47">
            <w:pPr>
              <w:rPr>
                <w:color w:val="000000"/>
                <w:szCs w:val="24"/>
              </w:rPr>
            </w:pPr>
            <w:proofErr w:type="gramStart"/>
            <w:r w:rsidRPr="00C65F47">
              <w:rPr>
                <w:color w:val="000000"/>
                <w:szCs w:val="24"/>
              </w:rPr>
              <w:t>Whose</w:t>
            </w:r>
            <w:proofErr w:type="gramEnd"/>
            <w:r w:rsidRPr="00C65F47">
              <w:rPr>
                <w:color w:val="000000"/>
                <w:szCs w:val="24"/>
              </w:rPr>
              <w:t xml:space="preserve"> Law?</w:t>
            </w:r>
          </w:p>
        </w:tc>
        <w:tc>
          <w:tcPr>
            <w:tcW w:w="2793" w:type="dxa"/>
          </w:tcPr>
          <w:p w:rsidR="00C65F47" w:rsidRPr="00C65F47" w:rsidRDefault="00C65F47" w:rsidP="00C65F47">
            <w:pPr>
              <w:rPr>
                <w:color w:val="000000"/>
                <w:szCs w:val="24"/>
              </w:rPr>
            </w:pPr>
            <w:r w:rsidRPr="00C65F47">
              <w:rPr>
                <w:color w:val="000000"/>
                <w:szCs w:val="24"/>
              </w:rPr>
              <w:t>Briefly, why according to particle model.</w:t>
            </w:r>
          </w:p>
        </w:tc>
      </w:tr>
      <w:tr w:rsidR="00C65F47" w:rsidRPr="00C65F47" w:rsidTr="00C65F47">
        <w:tc>
          <w:tcPr>
            <w:tcW w:w="1691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  <w:r w:rsidRPr="00C65F47">
              <w:rPr>
                <w:color w:val="000000"/>
                <w:sz w:val="56"/>
                <w:szCs w:val="56"/>
              </w:rPr>
              <w:t xml:space="preserve">V </w:t>
            </w:r>
            <w:proofErr w:type="spellStart"/>
            <w:r w:rsidRPr="00C65F47">
              <w:rPr>
                <w:color w:val="000000"/>
                <w:sz w:val="32"/>
                <w:szCs w:val="32"/>
              </w:rPr>
              <w:t>vs</w:t>
            </w:r>
            <w:proofErr w:type="spellEnd"/>
            <w:r w:rsidRPr="00C65F47">
              <w:rPr>
                <w:color w:val="000000"/>
                <w:sz w:val="56"/>
                <w:szCs w:val="56"/>
              </w:rPr>
              <w:t xml:space="preserve"> P</w:t>
            </w:r>
          </w:p>
        </w:tc>
        <w:tc>
          <w:tcPr>
            <w:tcW w:w="1117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405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562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2793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</w:tr>
      <w:tr w:rsidR="00C65F47" w:rsidRPr="00C65F47" w:rsidTr="00C65F47">
        <w:tc>
          <w:tcPr>
            <w:tcW w:w="1691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  <w:r w:rsidRPr="00C65F47">
              <w:rPr>
                <w:color w:val="000000"/>
                <w:sz w:val="56"/>
                <w:szCs w:val="56"/>
              </w:rPr>
              <w:t xml:space="preserve">V </w:t>
            </w:r>
            <w:proofErr w:type="spellStart"/>
            <w:r w:rsidRPr="00C65F47">
              <w:rPr>
                <w:color w:val="000000"/>
                <w:sz w:val="32"/>
                <w:szCs w:val="32"/>
              </w:rPr>
              <w:t>vs</w:t>
            </w:r>
            <w:proofErr w:type="spellEnd"/>
            <w:r w:rsidRPr="00C65F47">
              <w:rPr>
                <w:color w:val="000000"/>
                <w:sz w:val="56"/>
                <w:szCs w:val="56"/>
              </w:rPr>
              <w:t xml:space="preserve"> T</w:t>
            </w:r>
          </w:p>
        </w:tc>
        <w:tc>
          <w:tcPr>
            <w:tcW w:w="1117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405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562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2793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</w:tr>
      <w:tr w:rsidR="00C65F47" w:rsidRPr="00C65F47" w:rsidTr="00C65F47">
        <w:trPr>
          <w:trHeight w:val="150"/>
        </w:trPr>
        <w:tc>
          <w:tcPr>
            <w:tcW w:w="1691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  <w:r w:rsidRPr="00C65F47">
              <w:rPr>
                <w:color w:val="000000"/>
                <w:sz w:val="56"/>
                <w:szCs w:val="56"/>
              </w:rPr>
              <w:t xml:space="preserve">T </w:t>
            </w:r>
            <w:proofErr w:type="spellStart"/>
            <w:r w:rsidRPr="00C65F47">
              <w:rPr>
                <w:color w:val="000000"/>
                <w:sz w:val="32"/>
                <w:szCs w:val="32"/>
              </w:rPr>
              <w:t>vs</w:t>
            </w:r>
            <w:proofErr w:type="spellEnd"/>
            <w:r w:rsidRPr="00C65F47">
              <w:rPr>
                <w:color w:val="000000"/>
                <w:sz w:val="56"/>
                <w:szCs w:val="56"/>
              </w:rPr>
              <w:t xml:space="preserve"> P</w:t>
            </w:r>
          </w:p>
        </w:tc>
        <w:tc>
          <w:tcPr>
            <w:tcW w:w="1117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405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562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2793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</w:tr>
      <w:tr w:rsidR="00C65F47" w:rsidRPr="00C65F47" w:rsidTr="00C65F47">
        <w:trPr>
          <w:trHeight w:val="135"/>
        </w:trPr>
        <w:tc>
          <w:tcPr>
            <w:tcW w:w="1691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  <w:r w:rsidRPr="00C65F47">
              <w:rPr>
                <w:color w:val="000000"/>
                <w:sz w:val="56"/>
                <w:szCs w:val="56"/>
              </w:rPr>
              <w:t xml:space="preserve">Moles </w:t>
            </w:r>
            <w:proofErr w:type="spellStart"/>
            <w:r w:rsidRPr="00C65F47">
              <w:rPr>
                <w:color w:val="000000"/>
                <w:sz w:val="32"/>
                <w:szCs w:val="32"/>
              </w:rPr>
              <w:t>vs</w:t>
            </w:r>
            <w:proofErr w:type="spellEnd"/>
            <w:r w:rsidRPr="00C65F47">
              <w:rPr>
                <w:color w:val="000000"/>
                <w:sz w:val="56"/>
                <w:szCs w:val="56"/>
              </w:rPr>
              <w:t xml:space="preserve"> V</w:t>
            </w:r>
          </w:p>
        </w:tc>
        <w:tc>
          <w:tcPr>
            <w:tcW w:w="1117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405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1562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  <w:tc>
          <w:tcPr>
            <w:tcW w:w="2793" w:type="dxa"/>
          </w:tcPr>
          <w:p w:rsidR="00C65F47" w:rsidRPr="00C65F47" w:rsidRDefault="00C65F47" w:rsidP="00C65F47">
            <w:pPr>
              <w:rPr>
                <w:color w:val="000000"/>
                <w:sz w:val="56"/>
                <w:szCs w:val="56"/>
              </w:rPr>
            </w:pPr>
          </w:p>
        </w:tc>
      </w:tr>
    </w:tbl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1579FC" w:rsidRDefault="004C56DB" w:rsidP="001579FC">
      <w:pPr>
        <w:numPr>
          <w:ilvl w:val="0"/>
          <w:numId w:val="2"/>
        </w:numPr>
        <w:rPr>
          <w:color w:val="000000"/>
          <w:sz w:val="22"/>
          <w:szCs w:val="22"/>
        </w:rPr>
      </w:pPr>
      <w:r w:rsidRPr="004D43AC">
        <w:rPr>
          <w:color w:val="000000"/>
          <w:sz w:val="22"/>
          <w:szCs w:val="22"/>
        </w:rPr>
        <w:t xml:space="preserve">Using </w:t>
      </w:r>
      <w:r w:rsidR="004D43AC" w:rsidRPr="004D43AC">
        <w:rPr>
          <w:color w:val="000000"/>
          <w:sz w:val="22"/>
          <w:szCs w:val="22"/>
        </w:rPr>
        <w:t xml:space="preserve">your </w:t>
      </w:r>
      <w:r w:rsidR="005327C6">
        <w:rPr>
          <w:color w:val="000000"/>
          <w:sz w:val="22"/>
          <w:szCs w:val="22"/>
        </w:rPr>
        <w:t>results</w:t>
      </w:r>
      <w:r w:rsidRPr="004D43AC">
        <w:rPr>
          <w:color w:val="000000"/>
          <w:sz w:val="22"/>
          <w:szCs w:val="22"/>
        </w:rPr>
        <w:t xml:space="preserve">, </w:t>
      </w:r>
      <w:r w:rsidR="005327C6">
        <w:rPr>
          <w:color w:val="000000"/>
          <w:sz w:val="22"/>
          <w:szCs w:val="22"/>
        </w:rPr>
        <w:t>explain</w:t>
      </w:r>
      <w:r w:rsidRPr="004D43AC">
        <w:rPr>
          <w:color w:val="000000"/>
          <w:sz w:val="22"/>
          <w:szCs w:val="22"/>
        </w:rPr>
        <w:t xml:space="preserve"> each of the following scenarios.  </w:t>
      </w:r>
      <w:r w:rsidR="005327C6">
        <w:rPr>
          <w:color w:val="000000"/>
          <w:sz w:val="22"/>
          <w:szCs w:val="22"/>
        </w:rPr>
        <w:t>Make sure to refer to which graph can be used as evidence for your answer.</w:t>
      </w:r>
    </w:p>
    <w:p w:rsidR="005327C6" w:rsidRPr="004D43AC" w:rsidRDefault="005327C6" w:rsidP="005327C6">
      <w:pPr>
        <w:ind w:left="720"/>
        <w:rPr>
          <w:color w:val="000000"/>
          <w:sz w:val="22"/>
          <w:szCs w:val="22"/>
        </w:rPr>
      </w:pPr>
    </w:p>
    <w:p w:rsidR="001579FC" w:rsidRDefault="004C56DB" w:rsidP="00C65F47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4D43AC">
        <w:rPr>
          <w:color w:val="000000"/>
          <w:sz w:val="22"/>
          <w:szCs w:val="22"/>
        </w:rPr>
        <w:t xml:space="preserve">Explain why bicycle tires seem </w:t>
      </w:r>
      <w:r w:rsidR="005327C6">
        <w:rPr>
          <w:color w:val="000000"/>
          <w:sz w:val="22"/>
          <w:szCs w:val="22"/>
        </w:rPr>
        <w:t>more flat</w:t>
      </w:r>
      <w:r w:rsidRPr="004D43AC">
        <w:rPr>
          <w:color w:val="000000"/>
          <w:sz w:val="22"/>
          <w:szCs w:val="22"/>
        </w:rPr>
        <w:t xml:space="preserve"> in the </w:t>
      </w:r>
      <w:r w:rsidR="005327C6">
        <w:rPr>
          <w:color w:val="000000"/>
          <w:sz w:val="22"/>
          <w:szCs w:val="22"/>
        </w:rPr>
        <w:t>winter</w:t>
      </w:r>
      <w:r w:rsidRPr="004D43AC">
        <w:rPr>
          <w:color w:val="000000"/>
          <w:sz w:val="22"/>
          <w:szCs w:val="22"/>
        </w:rPr>
        <w:t xml:space="preserve"> than in </w:t>
      </w:r>
      <w:r w:rsidR="005327C6">
        <w:rPr>
          <w:color w:val="000000"/>
          <w:sz w:val="22"/>
          <w:szCs w:val="22"/>
        </w:rPr>
        <w:t>summer</w:t>
      </w:r>
      <w:r w:rsidRPr="004D43AC">
        <w:rPr>
          <w:color w:val="000000"/>
          <w:sz w:val="22"/>
          <w:szCs w:val="22"/>
        </w:rPr>
        <w:t xml:space="preserve">.  </w:t>
      </w:r>
    </w:p>
    <w:p w:rsidR="005327C6" w:rsidRPr="004D43AC" w:rsidRDefault="005327C6" w:rsidP="005327C6">
      <w:pPr>
        <w:spacing w:line="276" w:lineRule="auto"/>
        <w:ind w:left="1100"/>
        <w:rPr>
          <w:color w:val="000000"/>
          <w:sz w:val="22"/>
          <w:szCs w:val="22"/>
        </w:rPr>
      </w:pPr>
    </w:p>
    <w:p w:rsidR="001579FC" w:rsidRDefault="004C56DB" w:rsidP="00C65F47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4D43AC">
        <w:rPr>
          <w:color w:val="000000"/>
          <w:sz w:val="22"/>
          <w:szCs w:val="22"/>
        </w:rPr>
        <w:t xml:space="preserve">Explain why a can of soda pop explodes if left in the hot sun.  </w:t>
      </w:r>
    </w:p>
    <w:p w:rsidR="005327C6" w:rsidRPr="004D43AC" w:rsidRDefault="005327C6" w:rsidP="005327C6">
      <w:pPr>
        <w:spacing w:line="276" w:lineRule="auto"/>
        <w:rPr>
          <w:color w:val="000000"/>
          <w:sz w:val="22"/>
          <w:szCs w:val="22"/>
        </w:rPr>
      </w:pPr>
    </w:p>
    <w:p w:rsidR="001579FC" w:rsidRDefault="004C56DB" w:rsidP="00C65F47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4D43AC">
        <w:rPr>
          <w:color w:val="000000"/>
          <w:sz w:val="22"/>
          <w:szCs w:val="22"/>
        </w:rPr>
        <w:t xml:space="preserve">A rigid container filled with a gas is placed in ice (ex. </w:t>
      </w:r>
      <w:proofErr w:type="spellStart"/>
      <w:r w:rsidRPr="004D43AC">
        <w:rPr>
          <w:color w:val="000000"/>
          <w:sz w:val="22"/>
          <w:szCs w:val="22"/>
        </w:rPr>
        <w:t>nalgene</w:t>
      </w:r>
      <w:proofErr w:type="spellEnd"/>
      <w:r w:rsidRPr="004D43AC">
        <w:rPr>
          <w:color w:val="000000"/>
          <w:sz w:val="22"/>
          <w:szCs w:val="22"/>
        </w:rPr>
        <w:t xml:space="preserve"> bottle).  What will happen to the pressure of the gas?  What do you think will happen to the volume?</w:t>
      </w:r>
    </w:p>
    <w:p w:rsidR="005327C6" w:rsidRPr="004D43AC" w:rsidRDefault="005327C6" w:rsidP="005327C6">
      <w:pPr>
        <w:spacing w:line="276" w:lineRule="auto"/>
        <w:rPr>
          <w:color w:val="000000"/>
          <w:sz w:val="22"/>
          <w:szCs w:val="22"/>
        </w:rPr>
      </w:pPr>
    </w:p>
    <w:p w:rsidR="001579FC" w:rsidRPr="004D43AC" w:rsidRDefault="004C56DB" w:rsidP="00C65F47">
      <w:pPr>
        <w:numPr>
          <w:ilvl w:val="0"/>
          <w:numId w:val="3"/>
        </w:numPr>
        <w:spacing w:line="276" w:lineRule="auto"/>
        <w:rPr>
          <w:color w:val="000000"/>
          <w:sz w:val="22"/>
          <w:szCs w:val="22"/>
        </w:rPr>
      </w:pPr>
      <w:r w:rsidRPr="004D43AC">
        <w:rPr>
          <w:color w:val="000000"/>
          <w:sz w:val="22"/>
          <w:szCs w:val="22"/>
        </w:rPr>
        <w:t xml:space="preserve">An </w:t>
      </w:r>
      <w:r w:rsidR="00C65F47">
        <w:rPr>
          <w:color w:val="000000"/>
          <w:sz w:val="22"/>
          <w:szCs w:val="22"/>
        </w:rPr>
        <w:t xml:space="preserve">infected tooth forms an abscess (area of infected tissue) </w:t>
      </w:r>
      <w:r w:rsidRPr="004D43AC">
        <w:rPr>
          <w:color w:val="000000"/>
          <w:sz w:val="22"/>
          <w:szCs w:val="22"/>
        </w:rPr>
        <w:t>that fills with gas.  The abscess puts pressure on the nerve of the tooth, causing a toothache.  While waiting to see a dentist, the person with the toothache tried to relieve the pain by treating the infected area with moist heat.  Will this treatment help?  Why or why not?</w:t>
      </w:r>
    </w:p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1579FC" w:rsidRPr="00D92966" w:rsidRDefault="00477F1F" w:rsidP="001579FC">
      <w:pPr>
        <w:rPr>
          <w:rFonts w:ascii="Chalkboard" w:hAnsi="Chalkboard"/>
          <w:color w:val="000000"/>
        </w:rPr>
      </w:pPr>
    </w:p>
    <w:p w:rsidR="001579FC" w:rsidRPr="00D92966" w:rsidRDefault="00477F1F">
      <w:pPr>
        <w:rPr>
          <w:rFonts w:ascii="Chalkboard" w:hAnsi="Chalkboard"/>
          <w:b/>
          <w:color w:val="000000"/>
        </w:rPr>
      </w:pPr>
    </w:p>
    <w:sectPr w:rsidR="001579FC" w:rsidRPr="00D9296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AC" w:rsidRDefault="004D43AC" w:rsidP="004D43AC">
      <w:r>
        <w:separator/>
      </w:r>
    </w:p>
  </w:endnote>
  <w:endnote w:type="continuationSeparator" w:id="0">
    <w:p w:rsidR="004D43AC" w:rsidRDefault="004D43AC" w:rsidP="004D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C" w:rsidRPr="004D43AC" w:rsidRDefault="004D43AC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"M/d/yyyy" </w:instrText>
    </w:r>
    <w:r>
      <w:rPr>
        <w:sz w:val="20"/>
      </w:rPr>
      <w:fldChar w:fldCharType="separate"/>
    </w:r>
    <w:r w:rsidR="00477F1F">
      <w:rPr>
        <w:noProof/>
        <w:sz w:val="20"/>
      </w:rPr>
      <w:t>5/8/2013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Loeblein</w:t>
    </w:r>
    <w:r>
      <w:t xml:space="preserve">  </w:t>
    </w:r>
    <w:r w:rsidRPr="004D43AC">
      <w:rPr>
        <w:sz w:val="20"/>
      </w:rPr>
      <w:t>Thanks</w:t>
    </w:r>
    <w:proofErr w:type="gramEnd"/>
    <w:r w:rsidRPr="004D43AC">
      <w:rPr>
        <w:sz w:val="20"/>
      </w:rPr>
      <w:t xml:space="preserve"> to </w:t>
    </w:r>
    <w:hyperlink r:id="rId1" w:history="1">
      <w:r w:rsidRPr="004D43AC">
        <w:rPr>
          <w:rStyle w:val="Hyperlink"/>
          <w:sz w:val="20"/>
        </w:rPr>
        <w:t xml:space="preserve">Sarah </w:t>
      </w:r>
      <w:proofErr w:type="spellStart"/>
      <w:r w:rsidRPr="004D43AC">
        <w:rPr>
          <w:rStyle w:val="Hyperlink"/>
          <w:sz w:val="20"/>
        </w:rPr>
        <w:t>Borenstein’s</w:t>
      </w:r>
      <w:proofErr w:type="spellEnd"/>
      <w:r w:rsidRPr="004D43AC">
        <w:rPr>
          <w:rStyle w:val="Hyperlink"/>
          <w:sz w:val="20"/>
        </w:rPr>
        <w:t xml:space="preserve"> lesson</w:t>
      </w:r>
    </w:hyperlink>
    <w:r w:rsidRPr="004D43AC">
      <w:rPr>
        <w:sz w:val="20"/>
      </w:rPr>
      <w:t xml:space="preserve"> on PhET Teacher’s Activity Database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AC" w:rsidRDefault="004D43AC" w:rsidP="004D43AC">
      <w:r>
        <w:separator/>
      </w:r>
    </w:p>
  </w:footnote>
  <w:footnote w:type="continuationSeparator" w:id="0">
    <w:p w:rsidR="004D43AC" w:rsidRDefault="004D43AC" w:rsidP="004D4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AC" w:rsidRPr="00E91AE1" w:rsidRDefault="004D43AC" w:rsidP="004D43AC">
    <w:pPr>
      <w:pStyle w:val="Header"/>
      <w:rPr>
        <w:sz w:val="28"/>
      </w:rPr>
    </w:pPr>
    <w:r>
      <w:rPr>
        <w:b/>
        <w:sz w:val="28"/>
      </w:rPr>
      <w:t>Student Directions</w:t>
    </w:r>
    <w:r>
      <w:rPr>
        <w:sz w:val="28"/>
      </w:rPr>
      <w:t xml:space="preserve"> for </w:t>
    </w:r>
    <w:hyperlink r:id="rId1" w:history="1">
      <w:r w:rsidRPr="003174D8">
        <w:rPr>
          <w:rStyle w:val="Hyperlink"/>
          <w:i/>
          <w:sz w:val="28"/>
        </w:rPr>
        <w:t>Gas Properties</w:t>
      </w:r>
    </w:hyperlink>
    <w:r>
      <w:rPr>
        <w:sz w:val="28"/>
      </w:rPr>
      <w:t xml:space="preserve"> Chemistry: Gas Laws</w:t>
    </w:r>
  </w:p>
  <w:p w:rsidR="004D43AC" w:rsidRDefault="00477F1F" w:rsidP="004D43AC">
    <w:pPr>
      <w:pStyle w:val="Header"/>
    </w:pPr>
    <w:hyperlink r:id="rId2" w:history="1">
      <w:r w:rsidR="004D43AC">
        <w:rPr>
          <w:rStyle w:val="Hyperlink"/>
        </w:rPr>
        <w:t>http://phet.colorado.edu/</w:t>
      </w:r>
    </w:hyperlink>
    <w:r w:rsidR="004D43AC">
      <w:t xml:space="preserve"> </w:t>
    </w:r>
  </w:p>
  <w:p w:rsidR="004D43AC" w:rsidRDefault="004D43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000"/>
    <w:multiLevelType w:val="hybridMultilevel"/>
    <w:tmpl w:val="5692B98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473027"/>
    <w:multiLevelType w:val="hybridMultilevel"/>
    <w:tmpl w:val="D0C80A00"/>
    <w:lvl w:ilvl="0" w:tplc="2BC2F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D93"/>
    <w:multiLevelType w:val="hybridMultilevel"/>
    <w:tmpl w:val="771015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34743E8"/>
    <w:multiLevelType w:val="hybridMultilevel"/>
    <w:tmpl w:val="30327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C75FF"/>
    <w:multiLevelType w:val="hybridMultilevel"/>
    <w:tmpl w:val="DADE287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8413A"/>
    <w:multiLevelType w:val="hybridMultilevel"/>
    <w:tmpl w:val="0B507320"/>
    <w:lvl w:ilvl="0" w:tplc="F11A0C36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736102"/>
    <w:multiLevelType w:val="hybridMultilevel"/>
    <w:tmpl w:val="B3E02B62"/>
    <w:lvl w:ilvl="0" w:tplc="5CD42268">
      <w:start w:val="1"/>
      <w:numFmt w:val="lowerLetter"/>
      <w:lvlText w:val="%1.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FC"/>
    <w:rsid w:val="001E7730"/>
    <w:rsid w:val="00221F75"/>
    <w:rsid w:val="00477F1F"/>
    <w:rsid w:val="004C56DB"/>
    <w:rsid w:val="004D43AC"/>
    <w:rsid w:val="005327C6"/>
    <w:rsid w:val="00933D46"/>
    <w:rsid w:val="00953998"/>
    <w:rsid w:val="00BA60CD"/>
    <w:rsid w:val="00C65F47"/>
    <w:rsid w:val="00E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56FC"/>
    <w:rPr>
      <w:color w:val="0000FF"/>
      <w:u w:val="single"/>
    </w:rPr>
  </w:style>
  <w:style w:type="table" w:styleId="TableGrid">
    <w:name w:val="Table Grid"/>
    <w:basedOn w:val="TableNormal"/>
    <w:rsid w:val="00D9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53EA9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D4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A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F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56FC"/>
    <w:rPr>
      <w:color w:val="0000FF"/>
      <w:u w:val="single"/>
    </w:rPr>
  </w:style>
  <w:style w:type="table" w:styleId="TableGrid">
    <w:name w:val="Table Grid"/>
    <w:basedOn w:val="TableNormal"/>
    <w:rsid w:val="00D9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53EA9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D4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A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F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contributions/view/301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" TargetMode="External"/><Relationship Id="rId1" Type="http://schemas.openxmlformats.org/officeDocument/2006/relationships/hyperlink" Target="http://phet.colorado.edu/en/simulation/gas-proper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of Gases PhET</vt:lpstr>
    </vt:vector>
  </TitlesOfParts>
  <Company>Microsoft</Company>
  <LinksUpToDate>false</LinksUpToDate>
  <CharactersWithSpaces>2451</CharactersWithSpaces>
  <SharedDoc>false</SharedDoc>
  <HLinks>
    <vt:vector size="54" baseType="variant">
      <vt:variant>
        <vt:i4>4718620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1441918</vt:i4>
      </vt:variant>
      <vt:variant>
        <vt:i4>2609</vt:i4>
      </vt:variant>
      <vt:variant>
        <vt:i4>1025</vt:i4>
      </vt:variant>
      <vt:variant>
        <vt:i4>1</vt:i4>
      </vt:variant>
      <vt:variant>
        <vt:lpwstr>gasprop</vt:lpwstr>
      </vt:variant>
      <vt:variant>
        <vt:lpwstr/>
      </vt:variant>
      <vt:variant>
        <vt:i4>7864441</vt:i4>
      </vt:variant>
      <vt:variant>
        <vt:i4>3140</vt:i4>
      </vt:variant>
      <vt:variant>
        <vt:i4>1026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3219</vt:i4>
      </vt:variant>
      <vt:variant>
        <vt:i4>1027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3299</vt:i4>
      </vt:variant>
      <vt:variant>
        <vt:i4>1028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4833</vt:i4>
      </vt:variant>
      <vt:variant>
        <vt:i4>1029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4855</vt:i4>
      </vt:variant>
      <vt:variant>
        <vt:i4>1030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4878</vt:i4>
      </vt:variant>
      <vt:variant>
        <vt:i4>1031</vt:i4>
      </vt:variant>
      <vt:variant>
        <vt:i4>1</vt:i4>
      </vt:variant>
      <vt:variant>
        <vt:lpwstr>xy</vt:lpwstr>
      </vt:variant>
      <vt:variant>
        <vt:lpwstr/>
      </vt:variant>
      <vt:variant>
        <vt:i4>7864441</vt:i4>
      </vt:variant>
      <vt:variant>
        <vt:i4>4899</vt:i4>
      </vt:variant>
      <vt:variant>
        <vt:i4>1032</vt:i4>
      </vt:variant>
      <vt:variant>
        <vt:i4>1</vt:i4>
      </vt:variant>
      <vt:variant>
        <vt:lpwstr>xy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of Gases PhET</dc:title>
  <dc:creator>Trish Loeblein</dc:creator>
  <cp:lastModifiedBy>Trish</cp:lastModifiedBy>
  <cp:revision>4</cp:revision>
  <cp:lastPrinted>2013-05-08T20:30:00Z</cp:lastPrinted>
  <dcterms:created xsi:type="dcterms:W3CDTF">2012-01-23T22:10:00Z</dcterms:created>
  <dcterms:modified xsi:type="dcterms:W3CDTF">2013-05-08T20:30:00Z</dcterms:modified>
</cp:coreProperties>
</file>