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Default="003653FB">
      <w:pPr>
        <w:rPr>
          <w:b/>
          <w:bCs/>
        </w:rPr>
      </w:pPr>
      <w:r>
        <w:rPr>
          <w:b/>
          <w:bCs/>
        </w:rPr>
        <w:t xml:space="preserve">Learning Goals: </w:t>
      </w:r>
    </w:p>
    <w:p w:rsidR="003653FB" w:rsidRDefault="003653FB">
      <w:r>
        <w:t xml:space="preserve">Students will be able to: </w:t>
      </w:r>
    </w:p>
    <w:p w:rsidR="00BD1550" w:rsidRPr="00BD1550" w:rsidRDefault="00BD1550" w:rsidP="00BD1550">
      <w:pPr>
        <w:pStyle w:val="ListParagraph"/>
        <w:numPr>
          <w:ilvl w:val="0"/>
          <w:numId w:val="4"/>
        </w:numPr>
        <w:ind w:left="720"/>
      </w:pPr>
      <w:r>
        <w:t>Explain how subscripts and coefficients are used to solve limiting reactant problems.</w:t>
      </w:r>
    </w:p>
    <w:p w:rsidR="004F2CBE" w:rsidRDefault="004F2CBE" w:rsidP="004F2CBE">
      <w:pPr>
        <w:pStyle w:val="ListParagraph"/>
        <w:numPr>
          <w:ilvl w:val="0"/>
          <w:numId w:val="4"/>
        </w:numPr>
        <w:ind w:left="720"/>
      </w:pPr>
      <w:r>
        <w:t>Predict the amounts of products and leftovers after reaction using the concept of limiting reactant</w:t>
      </w:r>
    </w:p>
    <w:p w:rsidR="004F2CBE" w:rsidRDefault="004F2CBE" w:rsidP="004F2CBE">
      <w:pPr>
        <w:pStyle w:val="ListParagraph"/>
        <w:numPr>
          <w:ilvl w:val="0"/>
          <w:numId w:val="4"/>
        </w:numPr>
        <w:ind w:left="720"/>
      </w:pPr>
      <w:r>
        <w:t>Predict the initial amounts of reactants given the amount of products and leftovers using the concept of limiting reactant</w:t>
      </w:r>
    </w:p>
    <w:p w:rsidR="004F2CBE" w:rsidRDefault="004F2CBE" w:rsidP="004F2CBE">
      <w:pPr>
        <w:pStyle w:val="ListParagraph"/>
        <w:numPr>
          <w:ilvl w:val="0"/>
          <w:numId w:val="4"/>
        </w:numPr>
        <w:ind w:left="720"/>
      </w:pPr>
      <w:r>
        <w:t>Translate from symbolic (chemical formula) to molecular (pictorial) representations of matter</w:t>
      </w:r>
    </w:p>
    <w:p w:rsidR="003653FB" w:rsidRDefault="003653FB"/>
    <w:p w:rsidR="005A0048" w:rsidRPr="00937073" w:rsidRDefault="003653FB" w:rsidP="004F2CBE">
      <w:pPr>
        <w:rPr>
          <w:bCs/>
        </w:rPr>
      </w:pPr>
      <w:r>
        <w:rPr>
          <w:b/>
          <w:bCs/>
        </w:rPr>
        <w:t xml:space="preserve">Background: </w:t>
      </w:r>
      <w:r w:rsidR="00837379">
        <w:rPr>
          <w:bCs/>
        </w:rPr>
        <w:t xml:space="preserve"> T</w:t>
      </w:r>
      <w:r w:rsidR="00937073">
        <w:rPr>
          <w:bCs/>
        </w:rPr>
        <w:t xml:space="preserve">his activity </w:t>
      </w:r>
      <w:r w:rsidR="00837379">
        <w:rPr>
          <w:bCs/>
        </w:rPr>
        <w:t xml:space="preserve">will be part of the </w:t>
      </w:r>
      <w:r w:rsidR="00DD01DC">
        <w:rPr>
          <w:bCs/>
        </w:rPr>
        <w:t>stoichiometry unit</w:t>
      </w:r>
      <w:r w:rsidR="00837379">
        <w:rPr>
          <w:bCs/>
        </w:rPr>
        <w:t xml:space="preserve">. </w:t>
      </w:r>
      <w:r w:rsidR="00937073">
        <w:rPr>
          <w:bCs/>
        </w:rPr>
        <w:t xml:space="preserve">Also, </w:t>
      </w:r>
      <w:r w:rsidR="00937073">
        <w:t xml:space="preserve">I </w:t>
      </w:r>
      <w:r w:rsidR="00DD01DC">
        <w:t xml:space="preserve">will </w:t>
      </w:r>
      <w:r w:rsidR="00937073">
        <w:t>do a lab where the students make</w:t>
      </w:r>
      <w:r w:rsidR="005A0048">
        <w:t xml:space="preserve"> </w:t>
      </w:r>
      <w:proofErr w:type="spellStart"/>
      <w:r w:rsidR="005A0048">
        <w:t>Smore</w:t>
      </w:r>
      <w:r w:rsidR="00937073">
        <w:t>’s</w:t>
      </w:r>
      <w:proofErr w:type="spellEnd"/>
      <w:r w:rsidR="005A0048">
        <w:t xml:space="preserve"> Lab to help reinforce this important concept</w:t>
      </w:r>
      <w:r w:rsidR="00937073">
        <w:t xml:space="preserve"> (I have included my version of the lab with the activity)</w:t>
      </w:r>
      <w:r w:rsidR="005A0048">
        <w:t>.</w:t>
      </w:r>
      <w:r w:rsidR="005A0048" w:rsidRPr="005A0048">
        <w:t xml:space="preserve"> </w:t>
      </w:r>
      <w:r w:rsidR="00DD01DC">
        <w:t xml:space="preserve">I will have done the activity linked below as an introduction to limiting reactions. Also we will have used </w:t>
      </w:r>
      <w:hyperlink r:id="rId8" w:history="1">
        <w:r w:rsidR="00DD01DC" w:rsidRPr="00DD01DC">
          <w:rPr>
            <w:rStyle w:val="Hyperlink"/>
          </w:rPr>
          <w:t xml:space="preserve">Balancing Chemical Reactions-Inquiry Based </w:t>
        </w:r>
        <w:proofErr w:type="gramStart"/>
        <w:r w:rsidR="00293AE9" w:rsidRPr="00DD01DC">
          <w:rPr>
            <w:rStyle w:val="Hyperlink"/>
          </w:rPr>
          <w:t>Introduction</w:t>
        </w:r>
        <w:r w:rsidR="00DD01DC" w:rsidRPr="00DD01DC">
          <w:rPr>
            <w:rStyle w:val="Hyperlink"/>
          </w:rPr>
          <w:t xml:space="preserve"> </w:t>
        </w:r>
        <w:proofErr w:type="gramEnd"/>
      </w:hyperlink>
      <w:r w:rsidR="00DD01DC">
        <w:t>. In addition, in physics, my students use particle models in second semester</w:t>
      </w:r>
      <w:r w:rsidR="00293AE9">
        <w:t>, so this activity is meant to expand their thinking on a molecular level about macroscopic phenomena</w:t>
      </w:r>
      <w:bookmarkStart w:id="0" w:name="_GoBack"/>
      <w:bookmarkEnd w:id="0"/>
      <w:r w:rsidR="00DD01DC">
        <w:t xml:space="preserve">. </w:t>
      </w:r>
      <w:r w:rsidR="00837379">
        <w:t xml:space="preserve"> </w:t>
      </w:r>
      <w:r w:rsidR="00837379">
        <w:rPr>
          <w:bCs/>
        </w:rPr>
        <w:t xml:space="preserve">See my </w:t>
      </w:r>
      <w:hyperlink r:id="rId9" w:history="1">
        <w:r w:rsidR="00837379" w:rsidRPr="00837379">
          <w:rPr>
            <w:rStyle w:val="Hyperlink"/>
            <w:bCs/>
          </w:rPr>
          <w:t>course s</w:t>
        </w:r>
        <w:r w:rsidR="00837379">
          <w:rPr>
            <w:rStyle w:val="Hyperlink"/>
            <w:bCs/>
          </w:rPr>
          <w:t>yllabus</w:t>
        </w:r>
      </w:hyperlink>
      <w:r w:rsidR="00837379">
        <w:rPr>
          <w:bCs/>
        </w:rPr>
        <w:t xml:space="preserve"> for more information about integration of PhET </w:t>
      </w:r>
      <w:proofErr w:type="gramStart"/>
      <w:r w:rsidR="00837379">
        <w:rPr>
          <w:bCs/>
        </w:rPr>
        <w:t>sims</w:t>
      </w:r>
      <w:proofErr w:type="gramEnd"/>
      <w:r w:rsidR="00837379">
        <w:rPr>
          <w:bCs/>
        </w:rPr>
        <w:t xml:space="preserve">. </w:t>
      </w:r>
    </w:p>
    <w:p w:rsidR="004F2CBE" w:rsidRPr="00AC63E5" w:rsidRDefault="004F2CBE" w:rsidP="005A0048">
      <w:pPr>
        <w:ind w:left="360"/>
        <w:rPr>
          <w:b/>
        </w:rPr>
      </w:pPr>
      <w:r w:rsidRPr="00AC63E5">
        <w:rPr>
          <w:b/>
        </w:rPr>
        <w:t>Learning goals</w:t>
      </w:r>
      <w:r>
        <w:rPr>
          <w:b/>
        </w:rPr>
        <w:t xml:space="preserve"> from </w:t>
      </w:r>
      <w:hyperlink r:id="rId10" w:history="1">
        <w:r w:rsidR="00937073" w:rsidRPr="00937073">
          <w:rPr>
            <w:rStyle w:val="Hyperlink"/>
            <w:b/>
          </w:rPr>
          <w:t xml:space="preserve">Reactants, Products, and Leftovers </w:t>
        </w:r>
        <w:r w:rsidRPr="00937073">
          <w:rPr>
            <w:rStyle w:val="Hyperlink"/>
            <w:b/>
          </w:rPr>
          <w:t>Activity 1</w:t>
        </w:r>
      </w:hyperlink>
      <w:r>
        <w:rPr>
          <w:b/>
        </w:rPr>
        <w:t>:</w:t>
      </w:r>
      <w:r w:rsidR="00937073">
        <w:rPr>
          <w:b/>
        </w:rPr>
        <w:t xml:space="preserve"> </w:t>
      </w:r>
      <w:r w:rsidR="00937073">
        <w:t>(</w:t>
      </w:r>
      <w:r w:rsidR="00937073" w:rsidRPr="00937073">
        <w:t>which we did in September)</w:t>
      </w:r>
    </w:p>
    <w:p w:rsidR="004F2CBE" w:rsidRDefault="004F2CBE" w:rsidP="005A004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>
        <w:t>Relate the real-world example of making sandwiches to chemical reactions</w:t>
      </w:r>
    </w:p>
    <w:p w:rsidR="004F2CBE" w:rsidRDefault="004F2CBE" w:rsidP="005A004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>
        <w:t>Describe what “limiting reactant” means using examples of sandwiches and chemicals at a particle level.</w:t>
      </w:r>
    </w:p>
    <w:p w:rsidR="004F2CBE" w:rsidRDefault="004F2CBE" w:rsidP="005A004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>
        <w:t>Identify the limiting reactant in a chemical reaction</w:t>
      </w:r>
    </w:p>
    <w:p w:rsidR="003653FB" w:rsidRDefault="003653FB"/>
    <w:p w:rsidR="003653FB" w:rsidRDefault="004F2CBE">
      <w:pPr>
        <w:rPr>
          <w:b/>
          <w:bCs/>
        </w:rPr>
      </w:pPr>
      <w:r w:rsidRPr="004F2CBE">
        <w:rPr>
          <w:b/>
          <w:i/>
        </w:rPr>
        <w:t>Reactants, Products, and Leftovers</w:t>
      </w:r>
      <w:r w:rsidR="003653FB">
        <w:rPr>
          <w:b/>
          <w:bCs/>
          <w:i/>
        </w:rPr>
        <w:t xml:space="preserve"> </w:t>
      </w:r>
      <w:r w:rsidR="003653FB">
        <w:rPr>
          <w:b/>
          <w:bCs/>
        </w:rPr>
        <w:t xml:space="preserve">Introduction:  </w:t>
      </w:r>
    </w:p>
    <w:p w:rsidR="003653FB" w:rsidRDefault="005E4A52">
      <w:pPr>
        <w:ind w:left="180"/>
      </w:pPr>
      <w:r>
        <w:rPr>
          <w:bCs/>
        </w:rPr>
        <w:t xml:space="preserve">This </w:t>
      </w:r>
      <w:proofErr w:type="spellStart"/>
      <w:r>
        <w:rPr>
          <w:bCs/>
        </w:rPr>
        <w:t>sim</w:t>
      </w:r>
      <w:proofErr w:type="spellEnd"/>
      <w:r>
        <w:rPr>
          <w:bCs/>
        </w:rPr>
        <w:t xml:space="preserve"> shouldn’t require any introduction. Check the </w:t>
      </w:r>
      <w:hyperlink r:id="rId11" w:history="1">
        <w:r w:rsidRPr="00CA64ED">
          <w:rPr>
            <w:rStyle w:val="Hyperlink"/>
            <w:bCs/>
          </w:rPr>
          <w:t>Teaching Tips</w:t>
        </w:r>
      </w:hyperlink>
      <w:r>
        <w:rPr>
          <w:bCs/>
        </w:rPr>
        <w:t xml:space="preserve"> from the design team for some helpful information.</w:t>
      </w:r>
    </w:p>
    <w:p w:rsidR="003653FB" w:rsidRDefault="003653FB"/>
    <w:p w:rsidR="003653FB" w:rsidRPr="00937073" w:rsidRDefault="003653FB">
      <w:pPr>
        <w:rPr>
          <w:bCs/>
        </w:rPr>
      </w:pPr>
      <w:r>
        <w:rPr>
          <w:b/>
          <w:bCs/>
        </w:rPr>
        <w:t xml:space="preserve">Lesson: </w:t>
      </w:r>
      <w:r w:rsidR="00BD1550">
        <w:rPr>
          <w:bCs/>
        </w:rPr>
        <w:t>My students use</w:t>
      </w:r>
      <w:r w:rsidR="00837379">
        <w:rPr>
          <w:bCs/>
        </w:rPr>
        <w:t xml:space="preserve"> this as homework or in class depending on availability of computers. </w:t>
      </w:r>
    </w:p>
    <w:p w:rsidR="00937073" w:rsidRDefault="00937073" w:rsidP="004F2CBE"/>
    <w:p w:rsidR="004F2CBE" w:rsidRDefault="004F2CBE" w:rsidP="004F2CBE">
      <w:r w:rsidRPr="004F2CBE">
        <w:rPr>
          <w:b/>
        </w:rPr>
        <w:t>Post lesson:</w:t>
      </w:r>
      <w:r w:rsidRPr="004F2CBE">
        <w:t xml:space="preserve"> </w:t>
      </w:r>
      <w:r w:rsidR="00837379">
        <w:t xml:space="preserve">I </w:t>
      </w:r>
      <w:r w:rsidR="00BD1550">
        <w:t>will the</w:t>
      </w:r>
      <w:r>
        <w:t xml:space="preserve"> clicker questions</w:t>
      </w:r>
      <w:r w:rsidR="00837379">
        <w:t xml:space="preserve"> on my website for stu</w:t>
      </w:r>
      <w:r w:rsidR="00BD1550">
        <w:t>dents to use or we may use them as a class activity.</w:t>
      </w:r>
    </w:p>
    <w:p w:rsidR="003653FB" w:rsidRDefault="003653FB"/>
    <w:sectPr w:rsidR="003653F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35" w:rsidRDefault="00BC5035">
      <w:r>
        <w:separator/>
      </w:r>
    </w:p>
  </w:endnote>
  <w:endnote w:type="continuationSeparator" w:id="0">
    <w:p w:rsidR="00BC5035" w:rsidRDefault="00B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C24797">
      <w:rPr>
        <w:noProof/>
        <w:sz w:val="20"/>
        <w:szCs w:val="20"/>
      </w:rPr>
      <w:t>7/4/2011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35" w:rsidRDefault="00BC5035">
      <w:r>
        <w:separator/>
      </w:r>
    </w:p>
  </w:footnote>
  <w:footnote w:type="continuationSeparator" w:id="0">
    <w:p w:rsidR="00BC5035" w:rsidRDefault="00BC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47" w:rsidRDefault="003653FB" w:rsidP="000314B0">
    <w:pPr>
      <w:pStyle w:val="Header"/>
      <w:jc w:val="center"/>
      <w:rPr>
        <w:b/>
        <w:sz w:val="32"/>
        <w:szCs w:val="32"/>
      </w:rPr>
    </w:pPr>
    <w:r w:rsidRPr="000314B0">
      <w:rPr>
        <w:sz w:val="32"/>
        <w:szCs w:val="32"/>
      </w:rPr>
      <w:t xml:space="preserve">Lesson plan for </w:t>
    </w:r>
    <w:r w:rsidR="001B78D7">
      <w:rPr>
        <w:i/>
        <w:sz w:val="32"/>
        <w:szCs w:val="32"/>
      </w:rPr>
      <w:t>Reactants, Products, and Leftovers</w:t>
    </w:r>
    <w:r w:rsidRPr="000314B0">
      <w:rPr>
        <w:i/>
        <w:sz w:val="32"/>
        <w:szCs w:val="32"/>
      </w:rPr>
      <w:t xml:space="preserve"> </w:t>
    </w:r>
    <w:r w:rsidR="004B3947">
      <w:rPr>
        <w:sz w:val="32"/>
        <w:szCs w:val="32"/>
      </w:rPr>
      <w:t>Activity 2</w:t>
    </w:r>
    <w:r w:rsidRPr="000314B0">
      <w:rPr>
        <w:iCs/>
        <w:sz w:val="32"/>
        <w:szCs w:val="32"/>
      </w:rPr>
      <w:t>:</w:t>
    </w:r>
    <w:r w:rsidR="00BC4A5D" w:rsidRPr="00BC4A5D">
      <w:rPr>
        <w:b/>
        <w:sz w:val="32"/>
        <w:szCs w:val="32"/>
      </w:rPr>
      <w:t xml:space="preserve"> </w:t>
    </w:r>
  </w:p>
  <w:p w:rsidR="003653FB" w:rsidRPr="000314B0" w:rsidRDefault="00BD1550" w:rsidP="000314B0">
    <w:pPr>
      <w:pStyle w:val="Header"/>
      <w:jc w:val="center"/>
      <w:rPr>
        <w:sz w:val="32"/>
        <w:szCs w:val="32"/>
      </w:rPr>
    </w:pPr>
    <w:r>
      <w:rPr>
        <w:b/>
        <w:sz w:val="32"/>
        <w:szCs w:val="32"/>
      </w:rPr>
      <w:t>Limiting Reactants in Chemical R</w:t>
    </w:r>
    <w:r w:rsidR="004B3947">
      <w:rPr>
        <w:b/>
        <w:sz w:val="32"/>
        <w:szCs w:val="32"/>
      </w:rPr>
      <w:t>eactions</w:t>
    </w:r>
    <w:r>
      <w:rPr>
        <w:b/>
        <w:sz w:val="32"/>
        <w:szCs w:val="32"/>
      </w:rPr>
      <w:t xml:space="preserve"> 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53F5D"/>
    <w:multiLevelType w:val="hybridMultilevel"/>
    <w:tmpl w:val="05AE32EA"/>
    <w:lvl w:ilvl="0" w:tplc="30C6A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52E8"/>
    <w:multiLevelType w:val="hybridMultilevel"/>
    <w:tmpl w:val="E49C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B0641"/>
    <w:multiLevelType w:val="hybridMultilevel"/>
    <w:tmpl w:val="2162FEBA"/>
    <w:lvl w:ilvl="0" w:tplc="30C6A62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4B0"/>
    <w:rsid w:val="000314B0"/>
    <w:rsid w:val="0008392F"/>
    <w:rsid w:val="001B78D7"/>
    <w:rsid w:val="00225894"/>
    <w:rsid w:val="00255852"/>
    <w:rsid w:val="00293AE9"/>
    <w:rsid w:val="00350A7A"/>
    <w:rsid w:val="003653FB"/>
    <w:rsid w:val="004B3947"/>
    <w:rsid w:val="004F2CBE"/>
    <w:rsid w:val="005A0048"/>
    <w:rsid w:val="005E4A52"/>
    <w:rsid w:val="00837379"/>
    <w:rsid w:val="00870585"/>
    <w:rsid w:val="00937073"/>
    <w:rsid w:val="00996A0A"/>
    <w:rsid w:val="00BC4A5D"/>
    <w:rsid w:val="00BC5035"/>
    <w:rsid w:val="00BD1550"/>
    <w:rsid w:val="00C24797"/>
    <w:rsid w:val="00DD01DC"/>
    <w:rsid w:val="00F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1B78D7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contributions/view/3422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het.colorado.edu/admin/get-teachers-guide.php?teachers_guide_id=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het.colorado.edu/en/contributions/view/3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effcoweb.jeffco.k12.co.us/high/evergreen/science/loeblein/chem_syl/syllabus_c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2137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8</cp:revision>
  <cp:lastPrinted>2011-07-04T22:13:00Z</cp:lastPrinted>
  <dcterms:created xsi:type="dcterms:W3CDTF">2010-06-13T19:09:00Z</dcterms:created>
  <dcterms:modified xsi:type="dcterms:W3CDTF">2011-07-04T22:13:00Z</dcterms:modified>
</cp:coreProperties>
</file>